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7B3A5" w14:textId="77777777" w:rsidR="0001558D" w:rsidRDefault="00B523E7" w:rsidP="0001558D">
      <w:pPr>
        <w:spacing w:after="0" w:line="240" w:lineRule="auto"/>
        <w:ind w:left="5245" w:right="282"/>
        <w:jc w:val="right"/>
        <w:outlineLvl w:val="0"/>
        <w:rPr>
          <w:rFonts w:ascii="Times New Roman" w:eastAsia="Times New Roman" w:hAnsi="Times New Roman"/>
        </w:rPr>
      </w:pPr>
      <w:r w:rsidRPr="007C670A">
        <w:rPr>
          <w:rFonts w:ascii="Times New Roman" w:eastAsia="Times New Roman" w:hAnsi="Times New Roman"/>
        </w:rPr>
        <w:t xml:space="preserve">Pirkimo sąlygų </w:t>
      </w:r>
      <w:r w:rsidR="000762A2">
        <w:rPr>
          <w:rFonts w:ascii="Times New Roman" w:eastAsia="Times New Roman" w:hAnsi="Times New Roman"/>
        </w:rPr>
        <w:t>7</w:t>
      </w:r>
      <w:r w:rsidRPr="007C670A">
        <w:rPr>
          <w:rFonts w:ascii="Times New Roman" w:eastAsia="Times New Roman" w:hAnsi="Times New Roman"/>
        </w:rPr>
        <w:t xml:space="preserve"> priedas</w:t>
      </w:r>
      <w:bookmarkStart w:id="0" w:name="_Hlk217246268"/>
    </w:p>
    <w:p w14:paraId="7F033D84" w14:textId="73F0089F" w:rsidR="000762A2" w:rsidRPr="007C670A" w:rsidRDefault="000762A2" w:rsidP="0001558D">
      <w:pPr>
        <w:spacing w:after="0" w:line="240" w:lineRule="auto"/>
        <w:ind w:left="5245" w:right="282"/>
        <w:jc w:val="right"/>
        <w:outlineLvl w:val="0"/>
        <w:rPr>
          <w:rFonts w:ascii="Times New Roman" w:eastAsia="Times New Roman" w:hAnsi="Times New Roman"/>
        </w:rPr>
      </w:pPr>
      <w:r>
        <w:rPr>
          <w:rFonts w:ascii="Times New Roman" w:eastAsia="Times New Roman" w:hAnsi="Times New Roman"/>
        </w:rPr>
        <w:t>„Pasiūlymų vertinimo kriterijai ir sąlygos“</w:t>
      </w:r>
    </w:p>
    <w:bookmarkEnd w:id="0"/>
    <w:p w14:paraId="0C046427" w14:textId="62F8832C" w:rsidR="00B523E7" w:rsidRPr="007C670A" w:rsidRDefault="00B523E7" w:rsidP="00B523E7">
      <w:pPr>
        <w:spacing w:after="0" w:line="240" w:lineRule="auto"/>
        <w:ind w:left="5245" w:right="282"/>
        <w:jc w:val="both"/>
        <w:outlineLvl w:val="0"/>
        <w:rPr>
          <w:rFonts w:ascii="Times New Roman" w:eastAsia="Times New Roman" w:hAnsi="Times New Roman"/>
        </w:rPr>
      </w:pPr>
      <w:r w:rsidRPr="007C670A">
        <w:rPr>
          <w:rFonts w:ascii="Times New Roman" w:eastAsia="Times New Roman" w:hAnsi="Times New Roman"/>
        </w:rPr>
        <w:t xml:space="preserve">       </w:t>
      </w:r>
    </w:p>
    <w:p w14:paraId="72F550F5" w14:textId="77777777" w:rsidR="00B523E7" w:rsidRPr="007C670A" w:rsidRDefault="00B523E7" w:rsidP="003460E2">
      <w:pPr>
        <w:keepLines/>
        <w:tabs>
          <w:tab w:val="left" w:pos="1304"/>
          <w:tab w:val="left" w:pos="1457"/>
          <w:tab w:val="left" w:pos="1604"/>
          <w:tab w:val="left" w:pos="1757"/>
        </w:tabs>
        <w:suppressAutoHyphens/>
        <w:autoSpaceDN w:val="0"/>
        <w:spacing w:after="0" w:line="240" w:lineRule="auto"/>
        <w:jc w:val="center"/>
        <w:textAlignment w:val="center"/>
        <w:rPr>
          <w:rFonts w:ascii="Times New Roman" w:hAnsi="Times New Roman" w:cs="Times New Roman"/>
          <w:b/>
          <w:bCs/>
          <w:color w:val="000000"/>
          <w:sz w:val="24"/>
          <w:szCs w:val="24"/>
        </w:rPr>
      </w:pPr>
    </w:p>
    <w:p w14:paraId="34B57B1D" w14:textId="6576087F" w:rsidR="00F90B87" w:rsidRPr="007C670A" w:rsidRDefault="00F90B87" w:rsidP="00882777">
      <w:pPr>
        <w:pStyle w:val="Pagrindinistekstas2"/>
        <w:numPr>
          <w:ilvl w:val="0"/>
          <w:numId w:val="33"/>
        </w:numPr>
        <w:jc w:val="center"/>
        <w:rPr>
          <w:b/>
          <w:bCs/>
        </w:rPr>
      </w:pPr>
      <w:r w:rsidRPr="007C670A">
        <w:rPr>
          <w:b/>
          <w:bCs/>
        </w:rPr>
        <w:t>PASIŪLYMŲ VERTINIMO KRITERIJAI IR SĄLYGOS</w:t>
      </w:r>
    </w:p>
    <w:p w14:paraId="2BE44B2D" w14:textId="3140E1AD" w:rsidR="00365141" w:rsidRPr="007C670A" w:rsidRDefault="00F90B87" w:rsidP="00D5672B">
      <w:pPr>
        <w:pStyle w:val="Pagrindinistekstas2"/>
        <w:tabs>
          <w:tab w:val="clear" w:pos="317"/>
        </w:tabs>
        <w:jc w:val="center"/>
      </w:pPr>
      <w:r w:rsidRPr="007C670A">
        <w:t>(kainos ir kokybės vertinimas)</w:t>
      </w:r>
    </w:p>
    <w:p w14:paraId="48B5E27F" w14:textId="77777777" w:rsidR="00D5672B" w:rsidRPr="007C670A" w:rsidRDefault="00D5672B" w:rsidP="00F90B87">
      <w:pPr>
        <w:pStyle w:val="Pagrindinistekstas2"/>
        <w:tabs>
          <w:tab w:val="clear" w:pos="317"/>
        </w:tabs>
      </w:pPr>
    </w:p>
    <w:p w14:paraId="273AE50A" w14:textId="32F5AEC4" w:rsidR="00F90B87" w:rsidRPr="007C670A" w:rsidRDefault="00F90B87" w:rsidP="00BE34D3">
      <w:pPr>
        <w:pStyle w:val="Pagrindinistekstas2"/>
        <w:tabs>
          <w:tab w:val="clear" w:pos="317"/>
        </w:tabs>
        <w:ind w:firstLine="567"/>
      </w:pPr>
      <w:r w:rsidRPr="007C670A">
        <w:t>1.</w:t>
      </w:r>
      <w:r w:rsidR="00D5672B" w:rsidRPr="007C670A">
        <w:t xml:space="preserve"> </w:t>
      </w:r>
      <w:r w:rsidRPr="007C670A">
        <w:t>Šiame priede pateikiami ekonomiškai naudingiausio Pasiūlymo vertinimo kriterijai, jų parametrai, lyginamieji svoriai, formulės, pagal kurias bus skaičiuojamas Pasiūlymų ekonominis naudingumas ir vertinimo aprašymas.</w:t>
      </w:r>
    </w:p>
    <w:p w14:paraId="3E873962" w14:textId="4BE56A2E" w:rsidR="00D5672B" w:rsidRPr="007C670A" w:rsidRDefault="00D5672B" w:rsidP="00BE34D3">
      <w:pPr>
        <w:pStyle w:val="Pagrindinistekstas2"/>
        <w:tabs>
          <w:tab w:val="clear" w:pos="317"/>
        </w:tabs>
        <w:ind w:firstLine="567"/>
      </w:pPr>
      <w:r w:rsidRPr="007C670A">
        <w:t>2. Ekonomiškai naudingiausias pasiūlymas išrenka</w:t>
      </w:r>
      <w:r w:rsidR="00874C86" w:rsidRPr="007C670A">
        <w:t>ma</w:t>
      </w:r>
      <w:r w:rsidRPr="007C670A">
        <w:t>s pagal kainos ir kokybės santykį.</w:t>
      </w:r>
    </w:p>
    <w:p w14:paraId="38A131B0" w14:textId="490117B5" w:rsidR="00BE34D3" w:rsidRPr="007C670A" w:rsidRDefault="00D5672B" w:rsidP="00BE34D3">
      <w:pPr>
        <w:pStyle w:val="Pagrindinistekstas2"/>
        <w:tabs>
          <w:tab w:val="clear" w:pos="317"/>
        </w:tabs>
        <w:ind w:firstLine="567"/>
      </w:pPr>
      <w:r w:rsidRPr="007C670A">
        <w:t xml:space="preserve">3. </w:t>
      </w:r>
      <w:r w:rsidR="00BE34D3" w:rsidRPr="007C670A">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CFA76A3" w14:textId="63198F41" w:rsidR="00D5672B" w:rsidRPr="007C670A" w:rsidRDefault="00D5672B" w:rsidP="00D5672B">
      <w:pPr>
        <w:pStyle w:val="Pagrindinistekstas2"/>
        <w:ind w:firstLine="567"/>
      </w:pPr>
      <w:r w:rsidRPr="007C670A">
        <w:t xml:space="preserve">4. Ekonominis naudingumas nustatomas pagal du kriterijus – kainą ir siūlomų paslaugų patikimumą. </w:t>
      </w:r>
    </w:p>
    <w:p w14:paraId="1ECE3CE9" w14:textId="7FA60821" w:rsidR="0075310F" w:rsidRPr="007C670A" w:rsidRDefault="00D5672B" w:rsidP="00D5672B">
      <w:pPr>
        <w:pStyle w:val="Pagrindinistekstas2"/>
        <w:tabs>
          <w:tab w:val="clear" w:pos="317"/>
        </w:tabs>
        <w:ind w:firstLine="567"/>
      </w:pPr>
      <w:r w:rsidRPr="007C670A">
        <w:t>5.</w:t>
      </w:r>
      <w:r w:rsidRPr="007C670A">
        <w:tab/>
        <w:t>Pasiūlymų vertinimo kriterijai, jų lyginamieji svoriai ir balai:</w:t>
      </w:r>
    </w:p>
    <w:p w14:paraId="0814C9F5" w14:textId="1107CD54" w:rsidR="00DE1C8F" w:rsidRPr="007C670A" w:rsidRDefault="00335301" w:rsidP="00DE1C8F">
      <w:pPr>
        <w:pStyle w:val="Pagrindinistekstas2"/>
        <w:tabs>
          <w:tab w:val="clear" w:pos="317"/>
          <w:tab w:val="left" w:pos="720"/>
        </w:tabs>
        <w:rPr>
          <w:b/>
          <w:bCs/>
          <w:i/>
          <w:iCs/>
        </w:rPr>
      </w:pPr>
      <w:r w:rsidRPr="007C670A">
        <w:rPr>
          <w:b/>
          <w:bCs/>
          <w:i/>
          <w:iCs/>
        </w:rPr>
        <w:t>1</w:t>
      </w:r>
      <w:r w:rsidR="00DE1C8F" w:rsidRPr="007C670A">
        <w:rPr>
          <w:b/>
          <w:bCs/>
          <w:i/>
          <w:iCs/>
        </w:rPr>
        <w:t xml:space="preserve"> lentelė. </w:t>
      </w:r>
      <w:r w:rsidR="00D5672B" w:rsidRPr="007C670A">
        <w:rPr>
          <w:i/>
          <w:iCs/>
        </w:rPr>
        <w:t>Pasiūlymų vertinimo kriterijai ir lyginamieji svoriai</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2598"/>
        <w:gridCol w:w="3303"/>
        <w:gridCol w:w="2746"/>
      </w:tblGrid>
      <w:tr w:rsidR="00DE1C8F" w:rsidRPr="007C670A" w14:paraId="6FF6265D" w14:textId="77777777" w:rsidTr="005023F8">
        <w:trPr>
          <w:cantSplit/>
          <w:trHeight w:val="799"/>
        </w:trPr>
        <w:tc>
          <w:tcPr>
            <w:tcW w:w="1766" w:type="pct"/>
            <w:gridSpan w:val="2"/>
            <w:tcBorders>
              <w:top w:val="single" w:sz="4" w:space="0" w:color="auto"/>
              <w:left w:val="single" w:sz="4" w:space="0" w:color="auto"/>
              <w:bottom w:val="single" w:sz="4" w:space="0" w:color="auto"/>
              <w:right w:val="single" w:sz="4" w:space="0" w:color="auto"/>
            </w:tcBorders>
            <w:vAlign w:val="center"/>
            <w:hideMark/>
          </w:tcPr>
          <w:p w14:paraId="3E0F882B" w14:textId="77777777" w:rsidR="00DE1C8F" w:rsidRPr="007C670A" w:rsidRDefault="00DE1C8F" w:rsidP="005023F8">
            <w:pPr>
              <w:tabs>
                <w:tab w:val="left" w:pos="993"/>
                <w:tab w:val="left" w:pos="1134"/>
              </w:tabs>
              <w:spacing w:after="0" w:line="240" w:lineRule="auto"/>
              <w:jc w:val="center"/>
              <w:rPr>
                <w:rFonts w:ascii="Times New Roman" w:eastAsia="Times New Roman" w:hAnsi="Times New Roman" w:cs="Times New Roman"/>
                <w:b/>
                <w:bCs/>
                <w:sz w:val="24"/>
                <w:szCs w:val="24"/>
                <w:lang w:eastAsia="lt-LT"/>
              </w:rPr>
            </w:pPr>
            <w:r w:rsidRPr="007C670A">
              <w:rPr>
                <w:rFonts w:ascii="Times New Roman" w:eastAsia="Times New Roman" w:hAnsi="Times New Roman" w:cs="Times New Roman"/>
                <w:b/>
                <w:bCs/>
                <w:sz w:val="24"/>
                <w:szCs w:val="24"/>
                <w:lang w:eastAsia="lt-LT"/>
              </w:rPr>
              <w:t>Vertinimo kriterijai</w:t>
            </w:r>
          </w:p>
        </w:tc>
        <w:tc>
          <w:tcPr>
            <w:tcW w:w="1766" w:type="pct"/>
            <w:tcBorders>
              <w:top w:val="single" w:sz="4" w:space="0" w:color="auto"/>
              <w:left w:val="single" w:sz="4" w:space="0" w:color="auto"/>
              <w:bottom w:val="single" w:sz="4" w:space="0" w:color="auto"/>
              <w:right w:val="single" w:sz="4" w:space="0" w:color="auto"/>
            </w:tcBorders>
            <w:vAlign w:val="center"/>
            <w:hideMark/>
          </w:tcPr>
          <w:p w14:paraId="74E7B7BA" w14:textId="77777777" w:rsidR="00DE1C8F" w:rsidRPr="007C670A" w:rsidRDefault="00DE1C8F" w:rsidP="005023F8">
            <w:pPr>
              <w:tabs>
                <w:tab w:val="left" w:pos="993"/>
                <w:tab w:val="left" w:pos="1134"/>
              </w:tabs>
              <w:spacing w:after="0" w:line="240" w:lineRule="auto"/>
              <w:jc w:val="center"/>
              <w:rPr>
                <w:rFonts w:ascii="Times New Roman" w:eastAsia="Times New Roman" w:hAnsi="Times New Roman" w:cs="Times New Roman"/>
                <w:b/>
                <w:bCs/>
                <w:sz w:val="24"/>
                <w:szCs w:val="24"/>
                <w:lang w:eastAsia="lt-LT"/>
              </w:rPr>
            </w:pPr>
            <w:r w:rsidRPr="007C670A">
              <w:rPr>
                <w:rFonts w:ascii="Times New Roman" w:eastAsia="Times New Roman" w:hAnsi="Times New Roman" w:cs="Times New Roman"/>
                <w:b/>
                <w:bCs/>
                <w:sz w:val="24"/>
                <w:szCs w:val="24"/>
                <w:lang w:eastAsia="lt-LT"/>
              </w:rPr>
              <w:t>Vertinami dokumentai*</w:t>
            </w:r>
          </w:p>
        </w:tc>
        <w:tc>
          <w:tcPr>
            <w:tcW w:w="1468" w:type="pct"/>
            <w:tcBorders>
              <w:top w:val="single" w:sz="4" w:space="0" w:color="auto"/>
              <w:left w:val="single" w:sz="4" w:space="0" w:color="auto"/>
              <w:bottom w:val="single" w:sz="4" w:space="0" w:color="auto"/>
              <w:right w:val="single" w:sz="4" w:space="0" w:color="auto"/>
            </w:tcBorders>
            <w:vAlign w:val="center"/>
            <w:hideMark/>
          </w:tcPr>
          <w:p w14:paraId="7880602A" w14:textId="3F179108" w:rsidR="00DE1C8F" w:rsidRPr="007C670A" w:rsidRDefault="002E675F" w:rsidP="005023F8">
            <w:pPr>
              <w:tabs>
                <w:tab w:val="left" w:pos="993"/>
                <w:tab w:val="left" w:pos="1134"/>
              </w:tabs>
              <w:spacing w:after="0" w:line="240" w:lineRule="auto"/>
              <w:jc w:val="center"/>
              <w:rPr>
                <w:rFonts w:ascii="Times New Roman" w:eastAsia="Times New Roman" w:hAnsi="Times New Roman" w:cs="Times New Roman"/>
                <w:b/>
                <w:bCs/>
                <w:i/>
                <w:iCs/>
                <w:sz w:val="24"/>
                <w:szCs w:val="24"/>
                <w:lang w:eastAsia="lt-LT"/>
              </w:rPr>
            </w:pPr>
            <w:r w:rsidRPr="007C670A">
              <w:rPr>
                <w:rFonts w:ascii="Times New Roman" w:eastAsia="Times New Roman" w:hAnsi="Times New Roman" w:cs="Times New Roman"/>
                <w:b/>
                <w:bCs/>
                <w:i/>
                <w:iCs/>
                <w:sz w:val="24"/>
                <w:szCs w:val="24"/>
                <w:lang w:eastAsia="lt-LT"/>
              </w:rPr>
              <w:t>Lyginamasis svoris ekonominio naudingumo įvertinime</w:t>
            </w:r>
          </w:p>
        </w:tc>
      </w:tr>
      <w:tr w:rsidR="00DE1C8F" w:rsidRPr="007C670A" w14:paraId="7C63C92F" w14:textId="77777777" w:rsidTr="004978F3">
        <w:trPr>
          <w:trHeight w:val="576"/>
        </w:trPr>
        <w:tc>
          <w:tcPr>
            <w:tcW w:w="1766" w:type="pct"/>
            <w:gridSpan w:val="2"/>
            <w:tcBorders>
              <w:top w:val="single" w:sz="4" w:space="0" w:color="auto"/>
              <w:left w:val="single" w:sz="4" w:space="0" w:color="auto"/>
              <w:bottom w:val="single" w:sz="4" w:space="0" w:color="auto"/>
              <w:right w:val="single" w:sz="4" w:space="0" w:color="auto"/>
            </w:tcBorders>
            <w:vAlign w:val="center"/>
            <w:hideMark/>
          </w:tcPr>
          <w:p w14:paraId="512AA868" w14:textId="7328A193" w:rsidR="00DE1C8F" w:rsidRPr="007C670A" w:rsidRDefault="00C4363D" w:rsidP="005023F8">
            <w:pPr>
              <w:tabs>
                <w:tab w:val="left" w:pos="993"/>
                <w:tab w:val="left" w:pos="1134"/>
              </w:tabs>
              <w:spacing w:after="0" w:line="240" w:lineRule="auto"/>
              <w:jc w:val="both"/>
              <w:rPr>
                <w:rFonts w:ascii="Times New Roman" w:eastAsia="Times New Roman" w:hAnsi="Times New Roman" w:cs="Times New Roman"/>
                <w:b/>
                <w:bCs/>
                <w:iCs/>
                <w:sz w:val="24"/>
                <w:szCs w:val="24"/>
                <w:lang w:eastAsia="lt-LT"/>
              </w:rPr>
            </w:pPr>
            <w:r w:rsidRPr="007C670A">
              <w:rPr>
                <w:rFonts w:ascii="Times New Roman" w:eastAsia="Times New Roman" w:hAnsi="Times New Roman" w:cs="Times New Roman"/>
                <w:b/>
                <w:bCs/>
                <w:iCs/>
                <w:sz w:val="24"/>
                <w:szCs w:val="24"/>
                <w:lang w:eastAsia="lt-LT"/>
              </w:rPr>
              <w:t xml:space="preserve">1. Pirmasis kriterijus – Bendra pasiūlymo kaina  </w:t>
            </w:r>
            <w:r w:rsidR="00DE1C8F" w:rsidRPr="007C670A">
              <w:rPr>
                <w:rFonts w:ascii="Times New Roman" w:eastAsia="Times New Roman" w:hAnsi="Times New Roman" w:cs="Times New Roman"/>
                <w:b/>
                <w:bCs/>
                <w:iCs/>
                <w:sz w:val="24"/>
                <w:szCs w:val="24"/>
                <w:lang w:eastAsia="lt-LT"/>
              </w:rPr>
              <w:t>(C)</w:t>
            </w:r>
          </w:p>
        </w:tc>
        <w:tc>
          <w:tcPr>
            <w:tcW w:w="1766" w:type="pct"/>
            <w:tcBorders>
              <w:top w:val="single" w:sz="4" w:space="0" w:color="auto"/>
              <w:left w:val="single" w:sz="4" w:space="0" w:color="auto"/>
              <w:bottom w:val="single" w:sz="4" w:space="0" w:color="auto"/>
              <w:right w:val="single" w:sz="4" w:space="0" w:color="auto"/>
            </w:tcBorders>
            <w:vAlign w:val="center"/>
            <w:hideMark/>
          </w:tcPr>
          <w:p w14:paraId="05036626" w14:textId="6E7260B2" w:rsidR="00034104" w:rsidRDefault="00DE1C8F" w:rsidP="00034104">
            <w:pPr>
              <w:tabs>
                <w:tab w:val="left" w:pos="993"/>
                <w:tab w:val="left" w:pos="1134"/>
              </w:tabs>
              <w:spacing w:after="0" w:line="240" w:lineRule="auto"/>
              <w:jc w:val="center"/>
              <w:rPr>
                <w:rFonts w:ascii="Times New Roman" w:eastAsia="Times New Roman" w:hAnsi="Times New Roman" w:cs="Times New Roman"/>
                <w:bCs/>
                <w:iCs/>
                <w:sz w:val="24"/>
                <w:szCs w:val="24"/>
                <w:lang w:eastAsia="lt-LT"/>
              </w:rPr>
            </w:pPr>
            <w:r w:rsidRPr="007C670A">
              <w:rPr>
                <w:rFonts w:ascii="Times New Roman" w:eastAsia="Times New Roman" w:hAnsi="Times New Roman" w:cs="Times New Roman"/>
                <w:bCs/>
                <w:iCs/>
                <w:sz w:val="24"/>
                <w:szCs w:val="24"/>
                <w:lang w:eastAsia="lt-LT"/>
              </w:rPr>
              <w:t>Pasiūlymo forma</w:t>
            </w:r>
          </w:p>
          <w:p w14:paraId="6C8B89E6" w14:textId="5547E9A9" w:rsidR="00034104" w:rsidRPr="007C670A" w:rsidRDefault="00034104" w:rsidP="005023F8">
            <w:pPr>
              <w:tabs>
                <w:tab w:val="left" w:pos="993"/>
                <w:tab w:val="left" w:pos="1134"/>
              </w:tabs>
              <w:spacing w:after="0" w:line="240" w:lineRule="auto"/>
              <w:jc w:val="both"/>
              <w:rPr>
                <w:rFonts w:ascii="Times New Roman" w:eastAsia="Times New Roman" w:hAnsi="Times New Roman" w:cs="Times New Roman"/>
                <w:bCs/>
                <w:iCs/>
                <w:sz w:val="24"/>
                <w:szCs w:val="24"/>
                <w:lang w:eastAsia="lt-LT"/>
              </w:rPr>
            </w:pPr>
            <w:r>
              <w:rPr>
                <w:rFonts w:ascii="Times New Roman" w:eastAsia="Times New Roman" w:hAnsi="Times New Roman" w:cs="Times New Roman"/>
                <w:bCs/>
                <w:iCs/>
                <w:sz w:val="24"/>
                <w:szCs w:val="24"/>
                <w:lang w:eastAsia="lt-LT"/>
              </w:rPr>
              <w:t>(</w:t>
            </w:r>
            <w:r w:rsidRPr="00034104">
              <w:rPr>
                <w:rFonts w:ascii="Times New Roman" w:eastAsia="Times New Roman" w:hAnsi="Times New Roman" w:cs="Times New Roman"/>
                <w:bCs/>
                <w:i/>
                <w:sz w:val="20"/>
                <w:szCs w:val="20"/>
                <w:lang w:eastAsia="lt-LT"/>
              </w:rPr>
              <w:t>nurodoma Pirkimo sąlygų 6 priedo „Pasiūlymo forma“ 6.5 punkto lentelėje</w:t>
            </w:r>
            <w:r>
              <w:rPr>
                <w:rFonts w:ascii="Times New Roman" w:eastAsia="Times New Roman" w:hAnsi="Times New Roman" w:cs="Times New Roman"/>
                <w:bCs/>
                <w:iCs/>
                <w:sz w:val="24"/>
                <w:szCs w:val="24"/>
                <w:lang w:eastAsia="lt-LT"/>
              </w:rPr>
              <w:t>)</w:t>
            </w:r>
          </w:p>
        </w:tc>
        <w:tc>
          <w:tcPr>
            <w:tcW w:w="1468" w:type="pct"/>
            <w:tcBorders>
              <w:top w:val="single" w:sz="4" w:space="0" w:color="auto"/>
              <w:left w:val="single" w:sz="4" w:space="0" w:color="auto"/>
              <w:bottom w:val="single" w:sz="4" w:space="0" w:color="auto"/>
              <w:right w:val="single" w:sz="4" w:space="0" w:color="auto"/>
            </w:tcBorders>
            <w:vAlign w:val="center"/>
            <w:hideMark/>
          </w:tcPr>
          <w:p w14:paraId="403640E1" w14:textId="090F3D07" w:rsidR="00DE1C8F" w:rsidRPr="007C670A" w:rsidRDefault="00C4363D" w:rsidP="005023F8">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bCs/>
                <w:iCs/>
                <w:sz w:val="24"/>
                <w:szCs w:val="24"/>
                <w:lang w:eastAsia="lt-LT"/>
              </w:rPr>
              <w:t xml:space="preserve">LYGSV </w:t>
            </w:r>
            <w:r w:rsidR="00DE1C8F" w:rsidRPr="007C670A">
              <w:rPr>
                <w:rFonts w:ascii="Times New Roman" w:eastAsia="Times New Roman" w:hAnsi="Times New Roman" w:cs="Times New Roman"/>
                <w:bCs/>
                <w:iCs/>
                <w:sz w:val="24"/>
                <w:szCs w:val="24"/>
                <w:vertAlign w:val="subscript"/>
                <w:lang w:eastAsia="lt-LT"/>
              </w:rPr>
              <w:t>X</w:t>
            </w:r>
            <w:r w:rsidR="00DE1C8F" w:rsidRPr="007C670A">
              <w:rPr>
                <w:rFonts w:ascii="Times New Roman" w:eastAsia="Times New Roman" w:hAnsi="Times New Roman" w:cs="Times New Roman"/>
                <w:bCs/>
                <w:iCs/>
                <w:sz w:val="24"/>
                <w:szCs w:val="24"/>
                <w:lang w:eastAsia="lt-LT"/>
              </w:rPr>
              <w:t xml:space="preserve"> = </w:t>
            </w:r>
            <w:r w:rsidR="00FF759F">
              <w:rPr>
                <w:rFonts w:ascii="Times New Roman" w:eastAsia="Times New Roman" w:hAnsi="Times New Roman" w:cs="Times New Roman"/>
                <w:bCs/>
                <w:iCs/>
                <w:sz w:val="24"/>
                <w:szCs w:val="24"/>
                <w:lang w:eastAsia="lt-LT"/>
              </w:rPr>
              <w:t>6</w:t>
            </w:r>
            <w:r w:rsidR="00DE1C8F" w:rsidRPr="007C670A">
              <w:rPr>
                <w:rFonts w:ascii="Times New Roman" w:eastAsia="Times New Roman" w:hAnsi="Times New Roman" w:cs="Times New Roman"/>
                <w:bCs/>
                <w:iCs/>
                <w:sz w:val="24"/>
                <w:szCs w:val="24"/>
                <w:lang w:eastAsia="lt-LT"/>
              </w:rPr>
              <w:t>0</w:t>
            </w:r>
          </w:p>
        </w:tc>
      </w:tr>
      <w:tr w:rsidR="00DE1C8F" w:rsidRPr="007C670A" w14:paraId="342105FB" w14:textId="77777777" w:rsidTr="004978F3">
        <w:trPr>
          <w:trHeight w:val="980"/>
        </w:trPr>
        <w:tc>
          <w:tcPr>
            <w:tcW w:w="1766" w:type="pct"/>
            <w:gridSpan w:val="2"/>
            <w:tcBorders>
              <w:top w:val="single" w:sz="4" w:space="0" w:color="auto"/>
              <w:left w:val="single" w:sz="4" w:space="0" w:color="auto"/>
              <w:bottom w:val="single" w:sz="4" w:space="0" w:color="auto"/>
              <w:right w:val="single" w:sz="4" w:space="0" w:color="auto"/>
            </w:tcBorders>
            <w:vAlign w:val="center"/>
            <w:hideMark/>
          </w:tcPr>
          <w:p w14:paraId="1B29FAED" w14:textId="1979CDA8" w:rsidR="00DE1C8F" w:rsidRPr="007C670A" w:rsidRDefault="00C4363D" w:rsidP="005023F8">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b/>
                <w:sz w:val="24"/>
                <w:szCs w:val="24"/>
                <w:lang w:eastAsia="lt-LT"/>
              </w:rPr>
              <w:t>2. Antrasis kriterijus –</w:t>
            </w:r>
            <w:r w:rsidR="00DE1C8F" w:rsidRPr="007C670A">
              <w:rPr>
                <w:rFonts w:ascii="Times New Roman" w:eastAsia="Times New Roman" w:hAnsi="Times New Roman" w:cs="Times New Roman"/>
                <w:b/>
                <w:sz w:val="24"/>
                <w:szCs w:val="24"/>
                <w:lang w:eastAsia="lt-LT"/>
              </w:rPr>
              <w:t xml:space="preserve"> </w:t>
            </w:r>
            <w:bookmarkStart w:id="1" w:name="_Hlk217300338"/>
            <w:r w:rsidR="00DE1C8F" w:rsidRPr="007C670A">
              <w:rPr>
                <w:rFonts w:ascii="Times New Roman" w:eastAsia="Times New Roman" w:hAnsi="Times New Roman" w:cs="Times New Roman"/>
                <w:b/>
                <w:sz w:val="24"/>
                <w:szCs w:val="24"/>
                <w:lang w:eastAsia="lt-LT"/>
              </w:rPr>
              <w:t>Siūlomų paslaugų patikimumas (A)</w:t>
            </w:r>
            <w:bookmarkEnd w:id="1"/>
          </w:p>
        </w:tc>
        <w:tc>
          <w:tcPr>
            <w:tcW w:w="1766" w:type="pct"/>
            <w:tcBorders>
              <w:top w:val="single" w:sz="4" w:space="0" w:color="auto"/>
              <w:left w:val="single" w:sz="4" w:space="0" w:color="auto"/>
              <w:bottom w:val="single" w:sz="4" w:space="0" w:color="auto"/>
              <w:right w:val="single" w:sz="4" w:space="0" w:color="auto"/>
            </w:tcBorders>
            <w:vAlign w:val="center"/>
            <w:hideMark/>
          </w:tcPr>
          <w:p w14:paraId="348C0A79" w14:textId="732D26E1" w:rsidR="00DE1C8F" w:rsidRPr="007C670A" w:rsidRDefault="00DE1C8F" w:rsidP="005023F8">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Reikalavimams įrodyti reikalingi dokumentai</w:t>
            </w:r>
            <w:r w:rsidR="00CF1D35" w:rsidRPr="007C670A">
              <w:rPr>
                <w:rFonts w:ascii="Times New Roman" w:eastAsia="Times New Roman" w:hAnsi="Times New Roman" w:cs="Times New Roman"/>
                <w:b/>
                <w:bCs/>
                <w:sz w:val="24"/>
                <w:szCs w:val="24"/>
                <w:lang w:eastAsia="lt-LT"/>
              </w:rPr>
              <w:t xml:space="preserve"> </w:t>
            </w:r>
            <w:r w:rsidR="00877693" w:rsidRPr="007C670A">
              <w:rPr>
                <w:rFonts w:ascii="Times New Roman" w:eastAsia="Times New Roman" w:hAnsi="Times New Roman" w:cs="Times New Roman"/>
                <w:i/>
                <w:iCs/>
                <w:sz w:val="24"/>
                <w:szCs w:val="24"/>
                <w:lang w:eastAsia="lt-LT"/>
              </w:rPr>
              <w:t>(nurodyti šio dokumento 7.2 p.</w:t>
            </w:r>
            <w:r w:rsidR="007C670A" w:rsidRPr="007C670A">
              <w:rPr>
                <w:rFonts w:ascii="Times New Roman" w:eastAsia="Times New Roman" w:hAnsi="Times New Roman" w:cs="Times New Roman"/>
                <w:i/>
                <w:iCs/>
                <w:sz w:val="24"/>
                <w:szCs w:val="24"/>
                <w:lang w:eastAsia="lt-LT"/>
              </w:rPr>
              <w:t xml:space="preserve"> ir Pirkimo sąlygų 6 priedo „</w:t>
            </w:r>
            <w:r w:rsidR="00652C63">
              <w:rPr>
                <w:rFonts w:ascii="Times New Roman" w:eastAsia="Times New Roman" w:hAnsi="Times New Roman" w:cs="Times New Roman"/>
                <w:i/>
                <w:iCs/>
                <w:sz w:val="24"/>
                <w:szCs w:val="24"/>
                <w:lang w:eastAsia="lt-LT"/>
              </w:rPr>
              <w:t>P</w:t>
            </w:r>
            <w:r w:rsidR="007C670A" w:rsidRPr="007C670A">
              <w:rPr>
                <w:rFonts w:ascii="Times New Roman" w:eastAsia="Times New Roman" w:hAnsi="Times New Roman" w:cs="Times New Roman"/>
                <w:i/>
                <w:iCs/>
                <w:sz w:val="24"/>
                <w:szCs w:val="24"/>
                <w:lang w:eastAsia="lt-LT"/>
              </w:rPr>
              <w:t>asiūlymo forma“ 7 skyriuje</w:t>
            </w:r>
            <w:r w:rsidR="00877693" w:rsidRPr="007C670A">
              <w:rPr>
                <w:rFonts w:ascii="Times New Roman" w:eastAsia="Times New Roman" w:hAnsi="Times New Roman" w:cs="Times New Roman"/>
                <w:i/>
                <w:iCs/>
                <w:sz w:val="24"/>
                <w:szCs w:val="24"/>
                <w:lang w:eastAsia="lt-LT"/>
              </w:rPr>
              <w:t>)</w:t>
            </w:r>
            <w:r w:rsidR="00877693" w:rsidRPr="007C670A">
              <w:rPr>
                <w:rFonts w:ascii="Times New Roman" w:eastAsia="Times New Roman" w:hAnsi="Times New Roman" w:cs="Times New Roman"/>
                <w:sz w:val="24"/>
                <w:szCs w:val="24"/>
                <w:lang w:eastAsia="lt-LT"/>
              </w:rPr>
              <w:t>:</w:t>
            </w:r>
          </w:p>
        </w:tc>
        <w:tc>
          <w:tcPr>
            <w:tcW w:w="1468" w:type="pct"/>
            <w:tcBorders>
              <w:top w:val="single" w:sz="4" w:space="0" w:color="auto"/>
              <w:left w:val="single" w:sz="4" w:space="0" w:color="auto"/>
              <w:bottom w:val="single" w:sz="4" w:space="0" w:color="auto"/>
              <w:right w:val="single" w:sz="4" w:space="0" w:color="auto"/>
            </w:tcBorders>
            <w:vAlign w:val="center"/>
            <w:hideMark/>
          </w:tcPr>
          <w:p w14:paraId="7B7A9C85" w14:textId="57E8895E" w:rsidR="00DE1C8F" w:rsidRPr="007C670A" w:rsidRDefault="0056403D" w:rsidP="005023F8">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MAX</w:t>
            </w:r>
            <w:r w:rsidR="00C4363D" w:rsidRPr="007C670A">
              <w:rPr>
                <w:rFonts w:ascii="Times New Roman" w:eastAsia="Times New Roman" w:hAnsi="Times New Roman" w:cs="Times New Roman"/>
                <w:sz w:val="24"/>
                <w:szCs w:val="24"/>
                <w:lang w:eastAsia="lt-LT"/>
              </w:rPr>
              <w:t xml:space="preserve"> </w:t>
            </w:r>
            <w:r w:rsidR="00DE1C8F" w:rsidRPr="007C670A">
              <w:rPr>
                <w:rFonts w:ascii="Times New Roman" w:eastAsia="Times New Roman" w:hAnsi="Times New Roman" w:cs="Times New Roman"/>
                <w:sz w:val="24"/>
                <w:szCs w:val="24"/>
                <w:vertAlign w:val="subscript"/>
                <w:lang w:eastAsia="lt-LT"/>
              </w:rPr>
              <w:t xml:space="preserve">A </w:t>
            </w:r>
            <w:r w:rsidR="00DE1C8F" w:rsidRPr="007C670A">
              <w:rPr>
                <w:rFonts w:ascii="Times New Roman" w:eastAsia="Times New Roman" w:hAnsi="Times New Roman" w:cs="Times New Roman"/>
                <w:sz w:val="24"/>
                <w:szCs w:val="24"/>
                <w:lang w:eastAsia="lt-LT"/>
              </w:rPr>
              <w:t xml:space="preserve">= </w:t>
            </w:r>
            <w:r w:rsidR="00FF759F">
              <w:rPr>
                <w:rFonts w:ascii="Times New Roman" w:eastAsia="Times New Roman" w:hAnsi="Times New Roman" w:cs="Times New Roman"/>
                <w:sz w:val="24"/>
                <w:szCs w:val="24"/>
                <w:lang w:eastAsia="lt-LT"/>
              </w:rPr>
              <w:t>4</w:t>
            </w:r>
            <w:r w:rsidR="00DE1C8F" w:rsidRPr="007C670A">
              <w:rPr>
                <w:rFonts w:ascii="Times New Roman" w:eastAsia="Times New Roman" w:hAnsi="Times New Roman" w:cs="Times New Roman"/>
                <w:sz w:val="24"/>
                <w:szCs w:val="24"/>
                <w:lang w:eastAsia="lt-LT"/>
              </w:rPr>
              <w:t>0</w:t>
            </w:r>
          </w:p>
          <w:p w14:paraId="29D38EFB" w14:textId="5D116DEE" w:rsidR="00DE1C8F" w:rsidRPr="007C670A" w:rsidRDefault="00DE1C8F" w:rsidP="005023F8">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 xml:space="preserve">1 </w:t>
            </w:r>
            <w:r w:rsidRPr="007C670A">
              <w:rPr>
                <w:rFonts w:ascii="Times New Roman" w:eastAsia="Times New Roman" w:hAnsi="Times New Roman" w:cs="Times New Roman"/>
                <w:sz w:val="24"/>
                <w:szCs w:val="24"/>
                <w:lang w:eastAsia="lt-LT"/>
              </w:rPr>
              <w:t>+ A</w:t>
            </w:r>
            <w:r w:rsidRPr="007C670A">
              <w:rPr>
                <w:rFonts w:ascii="Times New Roman" w:eastAsia="Times New Roman" w:hAnsi="Times New Roman" w:cs="Times New Roman"/>
                <w:sz w:val="24"/>
                <w:szCs w:val="24"/>
                <w:vertAlign w:val="subscript"/>
                <w:lang w:eastAsia="lt-LT"/>
              </w:rPr>
              <w:t>2</w:t>
            </w:r>
            <w:r w:rsidR="001F0429" w:rsidRPr="007C670A">
              <w:rPr>
                <w:rFonts w:ascii="Times New Roman" w:eastAsia="Times New Roman" w:hAnsi="Times New Roman" w:cs="Times New Roman"/>
                <w:sz w:val="24"/>
                <w:szCs w:val="24"/>
                <w:lang w:eastAsia="lt-LT"/>
              </w:rPr>
              <w:t>)</w:t>
            </w:r>
          </w:p>
        </w:tc>
      </w:tr>
      <w:tr w:rsidR="00DE1C8F" w:rsidRPr="007C670A" w14:paraId="1E535B53" w14:textId="77777777" w:rsidTr="004978F3">
        <w:trPr>
          <w:trHeight w:val="289"/>
        </w:trPr>
        <w:tc>
          <w:tcPr>
            <w:tcW w:w="377" w:type="pct"/>
            <w:tcBorders>
              <w:top w:val="single" w:sz="4" w:space="0" w:color="auto"/>
              <w:left w:val="single" w:sz="4" w:space="0" w:color="auto"/>
              <w:bottom w:val="single" w:sz="4" w:space="0" w:color="auto"/>
              <w:right w:val="single" w:sz="4" w:space="0" w:color="auto"/>
            </w:tcBorders>
            <w:hideMark/>
          </w:tcPr>
          <w:p w14:paraId="71EF3D01" w14:textId="77777777" w:rsidR="00DE1C8F" w:rsidRPr="007C670A" w:rsidRDefault="00DE1C8F" w:rsidP="005023F8">
            <w:pPr>
              <w:tabs>
                <w:tab w:val="left" w:pos="993"/>
                <w:tab w:val="left" w:pos="1134"/>
              </w:tabs>
              <w:spacing w:after="0" w:line="240" w:lineRule="auto"/>
              <w:jc w:val="both"/>
              <w:rPr>
                <w:rFonts w:ascii="Times New Roman" w:eastAsia="Times New Roman" w:hAnsi="Times New Roman" w:cs="Times New Roman"/>
                <w:bCs/>
                <w:sz w:val="24"/>
                <w:szCs w:val="24"/>
                <w:lang w:eastAsia="lt-LT"/>
              </w:rPr>
            </w:pPr>
            <w:r w:rsidRPr="007C670A">
              <w:rPr>
                <w:rFonts w:ascii="Times New Roman" w:eastAsia="Times New Roman" w:hAnsi="Times New Roman" w:cs="Times New Roman"/>
                <w:bCs/>
                <w:sz w:val="24"/>
                <w:szCs w:val="24"/>
                <w:lang w:eastAsia="lt-LT"/>
              </w:rPr>
              <w:t>2.1.</w:t>
            </w:r>
          </w:p>
        </w:tc>
        <w:tc>
          <w:tcPr>
            <w:tcW w:w="1389" w:type="pct"/>
            <w:tcBorders>
              <w:top w:val="single" w:sz="4" w:space="0" w:color="auto"/>
              <w:left w:val="single" w:sz="4" w:space="0" w:color="auto"/>
              <w:bottom w:val="single" w:sz="4" w:space="0" w:color="auto"/>
              <w:right w:val="single" w:sz="4" w:space="0" w:color="auto"/>
            </w:tcBorders>
            <w:hideMark/>
          </w:tcPr>
          <w:p w14:paraId="7FBF2D42" w14:textId="77777777" w:rsidR="00CF1D35" w:rsidRPr="007C670A" w:rsidRDefault="00DE1C8F" w:rsidP="005023F8">
            <w:pPr>
              <w:tabs>
                <w:tab w:val="left" w:pos="993"/>
                <w:tab w:val="left" w:pos="1134"/>
              </w:tabs>
              <w:spacing w:after="0" w:line="240" w:lineRule="auto"/>
              <w:jc w:val="both"/>
              <w:rPr>
                <w:b/>
              </w:rPr>
            </w:pPr>
            <w:r w:rsidRPr="007C670A">
              <w:rPr>
                <w:rFonts w:ascii="Times New Roman" w:eastAsia="Times New Roman" w:hAnsi="Times New Roman" w:cs="Times New Roman"/>
                <w:b/>
                <w:iCs/>
                <w:sz w:val="24"/>
                <w:szCs w:val="24"/>
                <w:lang w:eastAsia="lt-LT"/>
              </w:rPr>
              <w:t xml:space="preserve">kriterijus </w:t>
            </w:r>
            <w:r w:rsidRPr="007C670A">
              <w:rPr>
                <w:rFonts w:ascii="Times New Roman" w:eastAsia="Times New Roman" w:hAnsi="Times New Roman" w:cs="Times New Roman"/>
                <w:b/>
                <w:sz w:val="24"/>
                <w:szCs w:val="24"/>
                <w:lang w:eastAsia="lt-LT"/>
              </w:rPr>
              <w:t>(A</w:t>
            </w:r>
            <w:r w:rsidRPr="007C670A">
              <w:rPr>
                <w:rFonts w:ascii="Times New Roman" w:eastAsia="Times New Roman" w:hAnsi="Times New Roman" w:cs="Times New Roman"/>
                <w:b/>
                <w:sz w:val="24"/>
                <w:szCs w:val="24"/>
                <w:vertAlign w:val="subscript"/>
                <w:lang w:eastAsia="lt-LT"/>
              </w:rPr>
              <w:t>1</w:t>
            </w:r>
            <w:r w:rsidRPr="007C670A">
              <w:rPr>
                <w:rFonts w:ascii="Times New Roman" w:eastAsia="Times New Roman" w:hAnsi="Times New Roman" w:cs="Times New Roman"/>
                <w:b/>
                <w:sz w:val="24"/>
                <w:szCs w:val="24"/>
                <w:lang w:eastAsia="lt-LT"/>
              </w:rPr>
              <w:t>)</w:t>
            </w:r>
            <w:r w:rsidR="00CF1D35" w:rsidRPr="007C670A">
              <w:rPr>
                <w:b/>
              </w:rPr>
              <w:t xml:space="preserve"> </w:t>
            </w:r>
          </w:p>
          <w:p w14:paraId="020452DE" w14:textId="3C543AC6" w:rsidR="00DE1C8F" w:rsidRPr="007C670A" w:rsidRDefault="009F6B16" w:rsidP="005023F8">
            <w:pPr>
              <w:tabs>
                <w:tab w:val="left" w:pos="993"/>
                <w:tab w:val="left" w:pos="1134"/>
              </w:tabs>
              <w:spacing w:after="0" w:line="240" w:lineRule="auto"/>
              <w:jc w:val="both"/>
              <w:rPr>
                <w:rFonts w:ascii="Times New Roman" w:eastAsia="Times New Roman" w:hAnsi="Times New Roman" w:cs="Times New Roman"/>
                <w:bCs/>
                <w:sz w:val="24"/>
                <w:szCs w:val="24"/>
                <w:lang w:eastAsia="lt-LT"/>
              </w:rPr>
            </w:pPr>
            <w:r>
              <w:rPr>
                <w:rFonts w:ascii="Times New Roman" w:eastAsia="Times New Roman" w:hAnsi="Times New Roman" w:cs="Times New Roman"/>
                <w:bCs/>
                <w:sz w:val="24"/>
                <w:szCs w:val="24"/>
                <w:lang w:eastAsia="lt-LT"/>
              </w:rPr>
              <w:t>išmaniojo pokalbių roboto diegimo terminas</w:t>
            </w:r>
            <w:r w:rsidR="0010761D" w:rsidRPr="007C670A">
              <w:rPr>
                <w:rFonts w:ascii="Times New Roman" w:eastAsia="Times New Roman" w:hAnsi="Times New Roman" w:cs="Times New Roman"/>
                <w:bCs/>
                <w:sz w:val="24"/>
                <w:szCs w:val="24"/>
                <w:lang w:eastAsia="lt-LT"/>
              </w:rPr>
              <w:t xml:space="preserve"> </w:t>
            </w:r>
          </w:p>
        </w:tc>
        <w:tc>
          <w:tcPr>
            <w:tcW w:w="1766" w:type="pct"/>
            <w:tcBorders>
              <w:top w:val="single" w:sz="4" w:space="0" w:color="auto"/>
              <w:left w:val="single" w:sz="4" w:space="0" w:color="auto"/>
              <w:bottom w:val="single" w:sz="4" w:space="0" w:color="auto"/>
              <w:right w:val="single" w:sz="4" w:space="0" w:color="auto"/>
            </w:tcBorders>
            <w:vAlign w:val="center"/>
          </w:tcPr>
          <w:p w14:paraId="7AEBB9BB" w14:textId="673B5285" w:rsidR="00DE1C8F" w:rsidRPr="004A349E" w:rsidRDefault="00866F90" w:rsidP="005023F8">
            <w:pPr>
              <w:tabs>
                <w:tab w:val="left" w:pos="993"/>
                <w:tab w:val="left" w:pos="1134"/>
              </w:tabs>
              <w:spacing w:after="0" w:line="240" w:lineRule="auto"/>
              <w:jc w:val="both"/>
              <w:rPr>
                <w:rFonts w:ascii="Times New Roman" w:eastAsia="Times New Roman" w:hAnsi="Times New Roman" w:cs="Times New Roman"/>
                <w:sz w:val="24"/>
                <w:szCs w:val="24"/>
                <w:highlight w:val="yellow"/>
                <w:lang w:eastAsia="lt-LT"/>
              </w:rPr>
            </w:pPr>
            <w:r w:rsidRPr="0069044F">
              <w:rPr>
                <w:rFonts w:ascii="Times New Roman" w:eastAsia="Times New Roman" w:hAnsi="Times New Roman" w:cs="Times New Roman"/>
                <w:b/>
                <w:bCs/>
                <w:sz w:val="24"/>
                <w:szCs w:val="24"/>
                <w:lang w:eastAsia="lt-LT"/>
              </w:rPr>
              <w:t xml:space="preserve">turi būti </w:t>
            </w:r>
            <w:r w:rsidR="00162A0D" w:rsidRPr="0069044F">
              <w:rPr>
                <w:rFonts w:ascii="Times New Roman" w:eastAsia="Times New Roman" w:hAnsi="Times New Roman" w:cs="Times New Roman"/>
                <w:b/>
                <w:bCs/>
                <w:sz w:val="24"/>
                <w:szCs w:val="24"/>
                <w:lang w:eastAsia="lt-LT"/>
              </w:rPr>
              <w:t>pateikt</w:t>
            </w:r>
            <w:r w:rsidR="0069044F" w:rsidRPr="0069044F">
              <w:rPr>
                <w:rFonts w:ascii="Times New Roman" w:eastAsia="Times New Roman" w:hAnsi="Times New Roman" w:cs="Times New Roman"/>
                <w:b/>
                <w:bCs/>
                <w:sz w:val="24"/>
                <w:szCs w:val="24"/>
                <w:lang w:eastAsia="lt-LT"/>
              </w:rPr>
              <w:t xml:space="preserve">as argumentuotas </w:t>
            </w:r>
            <w:r w:rsidR="0069044F">
              <w:rPr>
                <w:rFonts w:ascii="Times New Roman" w:eastAsia="Times New Roman" w:hAnsi="Times New Roman" w:cs="Times New Roman"/>
                <w:b/>
                <w:bCs/>
                <w:sz w:val="24"/>
                <w:szCs w:val="24"/>
                <w:lang w:eastAsia="lt-LT"/>
              </w:rPr>
              <w:t>pagrindimas</w:t>
            </w:r>
            <w:r w:rsidR="00162A0D" w:rsidRPr="0069044F">
              <w:rPr>
                <w:rFonts w:ascii="Times New Roman" w:eastAsia="Times New Roman" w:hAnsi="Times New Roman" w:cs="Times New Roman"/>
                <w:b/>
                <w:bCs/>
                <w:sz w:val="24"/>
                <w:szCs w:val="24"/>
                <w:lang w:eastAsia="lt-LT"/>
              </w:rPr>
              <w:t xml:space="preserve"> su </w:t>
            </w:r>
            <w:r w:rsidR="0069044F" w:rsidRPr="0069044F">
              <w:rPr>
                <w:rFonts w:ascii="Times New Roman" w:eastAsia="Times New Roman" w:hAnsi="Times New Roman" w:cs="Times New Roman"/>
                <w:b/>
                <w:bCs/>
                <w:sz w:val="24"/>
                <w:szCs w:val="24"/>
                <w:lang w:eastAsia="lt-LT"/>
              </w:rPr>
              <w:t>detaliu įgyvendinimo planu</w:t>
            </w:r>
          </w:p>
        </w:tc>
        <w:tc>
          <w:tcPr>
            <w:tcW w:w="1468" w:type="pct"/>
            <w:tcBorders>
              <w:top w:val="single" w:sz="4" w:space="0" w:color="auto"/>
              <w:left w:val="single" w:sz="4" w:space="0" w:color="auto"/>
              <w:bottom w:val="single" w:sz="4" w:space="0" w:color="auto"/>
              <w:right w:val="single" w:sz="4" w:space="0" w:color="auto"/>
            </w:tcBorders>
            <w:vAlign w:val="center"/>
            <w:hideMark/>
          </w:tcPr>
          <w:p w14:paraId="404125C9" w14:textId="09466773" w:rsidR="00DE1C8F" w:rsidRPr="007C670A" w:rsidRDefault="00DE1C8F" w:rsidP="005023F8">
            <w:pPr>
              <w:tabs>
                <w:tab w:val="left" w:pos="993"/>
                <w:tab w:val="left" w:pos="1134"/>
              </w:tabs>
              <w:spacing w:after="0" w:line="240" w:lineRule="auto"/>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1min</w:t>
            </w:r>
            <w:r w:rsidRPr="007C670A">
              <w:rPr>
                <w:rFonts w:ascii="Times New Roman" w:eastAsia="Times New Roman" w:hAnsi="Times New Roman" w:cs="Times New Roman"/>
                <w:b/>
                <w:sz w:val="24"/>
                <w:szCs w:val="24"/>
                <w:lang w:eastAsia="lt-LT"/>
              </w:rPr>
              <w:t xml:space="preserve"> </w:t>
            </w:r>
            <w:r w:rsidRPr="007C670A">
              <w:rPr>
                <w:rFonts w:ascii="Times New Roman" w:eastAsia="Times New Roman" w:hAnsi="Times New Roman" w:cs="Times New Roman"/>
                <w:bCs/>
                <w:iCs/>
                <w:sz w:val="24"/>
                <w:szCs w:val="24"/>
                <w:lang w:eastAsia="lt-LT"/>
              </w:rPr>
              <w:t>=</w:t>
            </w:r>
            <w:r w:rsidR="00181711" w:rsidRPr="007C670A">
              <w:rPr>
                <w:rFonts w:ascii="Times New Roman" w:eastAsia="Times New Roman" w:hAnsi="Times New Roman" w:cs="Times New Roman"/>
                <w:bCs/>
                <w:iCs/>
                <w:sz w:val="24"/>
                <w:szCs w:val="24"/>
                <w:lang w:eastAsia="lt-LT"/>
              </w:rPr>
              <w:t>0</w:t>
            </w:r>
            <w:r w:rsidRPr="007C670A">
              <w:rPr>
                <w:rFonts w:ascii="Times New Roman" w:eastAsia="Times New Roman" w:hAnsi="Times New Roman" w:cs="Times New Roman"/>
                <w:bCs/>
                <w:iCs/>
                <w:sz w:val="24"/>
                <w:szCs w:val="24"/>
                <w:lang w:eastAsia="lt-LT"/>
              </w:rPr>
              <w:t xml:space="preserve">; </w:t>
            </w: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1max</w:t>
            </w:r>
            <w:r w:rsidRPr="007C670A">
              <w:rPr>
                <w:rFonts w:ascii="Times New Roman" w:eastAsia="Times New Roman" w:hAnsi="Times New Roman" w:cs="Times New Roman"/>
                <w:b/>
                <w:sz w:val="24"/>
                <w:szCs w:val="24"/>
                <w:lang w:eastAsia="lt-LT"/>
              </w:rPr>
              <w:t xml:space="preserve"> </w:t>
            </w:r>
            <w:r w:rsidRPr="007C670A">
              <w:rPr>
                <w:rFonts w:ascii="Times New Roman" w:eastAsia="Times New Roman" w:hAnsi="Times New Roman" w:cs="Times New Roman"/>
                <w:bCs/>
                <w:iCs/>
                <w:sz w:val="24"/>
                <w:szCs w:val="24"/>
                <w:lang w:eastAsia="lt-LT"/>
              </w:rPr>
              <w:t>=</w:t>
            </w:r>
            <w:r w:rsidR="00EC3605">
              <w:rPr>
                <w:rFonts w:ascii="Times New Roman" w:eastAsia="Times New Roman" w:hAnsi="Times New Roman" w:cs="Times New Roman"/>
                <w:bCs/>
                <w:iCs/>
                <w:sz w:val="24"/>
                <w:szCs w:val="24"/>
                <w:lang w:eastAsia="lt-LT"/>
              </w:rPr>
              <w:t>20</w:t>
            </w:r>
            <w:r w:rsidRPr="007C670A">
              <w:rPr>
                <w:rFonts w:ascii="Times New Roman" w:eastAsia="Times New Roman" w:hAnsi="Times New Roman" w:cs="Times New Roman"/>
                <w:bCs/>
                <w:iCs/>
                <w:sz w:val="24"/>
                <w:szCs w:val="24"/>
                <w:lang w:eastAsia="lt-LT"/>
              </w:rPr>
              <w:t>;</w:t>
            </w:r>
          </w:p>
        </w:tc>
      </w:tr>
      <w:tr w:rsidR="00DE1C8F" w:rsidRPr="007C670A" w14:paraId="12A51B97" w14:textId="77777777" w:rsidTr="004978F3">
        <w:trPr>
          <w:trHeight w:val="289"/>
        </w:trPr>
        <w:tc>
          <w:tcPr>
            <w:tcW w:w="377" w:type="pct"/>
            <w:tcBorders>
              <w:top w:val="single" w:sz="4" w:space="0" w:color="auto"/>
              <w:left w:val="single" w:sz="4" w:space="0" w:color="auto"/>
              <w:bottom w:val="single" w:sz="4" w:space="0" w:color="auto"/>
              <w:right w:val="single" w:sz="4" w:space="0" w:color="auto"/>
            </w:tcBorders>
            <w:hideMark/>
          </w:tcPr>
          <w:p w14:paraId="7EE347AE" w14:textId="77777777" w:rsidR="00DE1C8F" w:rsidRPr="007C670A" w:rsidRDefault="00DE1C8F" w:rsidP="005023F8">
            <w:pPr>
              <w:tabs>
                <w:tab w:val="left" w:pos="993"/>
                <w:tab w:val="left" w:pos="1134"/>
              </w:tabs>
              <w:spacing w:after="0" w:line="240" w:lineRule="auto"/>
              <w:jc w:val="both"/>
              <w:rPr>
                <w:rFonts w:ascii="Times New Roman" w:eastAsia="Times New Roman" w:hAnsi="Times New Roman" w:cs="Times New Roman"/>
                <w:bCs/>
                <w:sz w:val="24"/>
                <w:szCs w:val="24"/>
                <w:lang w:eastAsia="lt-LT"/>
              </w:rPr>
            </w:pPr>
            <w:r w:rsidRPr="007C670A">
              <w:rPr>
                <w:rFonts w:ascii="Times New Roman" w:eastAsia="Times New Roman" w:hAnsi="Times New Roman" w:cs="Times New Roman"/>
                <w:bCs/>
                <w:sz w:val="24"/>
                <w:szCs w:val="24"/>
                <w:lang w:eastAsia="lt-LT"/>
              </w:rPr>
              <w:t>2.2.</w:t>
            </w:r>
          </w:p>
        </w:tc>
        <w:tc>
          <w:tcPr>
            <w:tcW w:w="1389" w:type="pct"/>
            <w:tcBorders>
              <w:top w:val="single" w:sz="4" w:space="0" w:color="auto"/>
              <w:left w:val="single" w:sz="4" w:space="0" w:color="auto"/>
              <w:bottom w:val="single" w:sz="4" w:space="0" w:color="auto"/>
              <w:right w:val="single" w:sz="4" w:space="0" w:color="auto"/>
            </w:tcBorders>
            <w:hideMark/>
          </w:tcPr>
          <w:p w14:paraId="3D025793" w14:textId="77777777" w:rsidR="00DE1C8F" w:rsidRPr="007C670A" w:rsidRDefault="00DE1C8F" w:rsidP="005023F8">
            <w:pPr>
              <w:tabs>
                <w:tab w:val="left" w:pos="993"/>
                <w:tab w:val="left" w:pos="1134"/>
              </w:tabs>
              <w:spacing w:after="0" w:line="240" w:lineRule="auto"/>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iCs/>
                <w:sz w:val="24"/>
                <w:szCs w:val="24"/>
                <w:lang w:eastAsia="lt-LT"/>
              </w:rPr>
              <w:t>kriterijus</w:t>
            </w:r>
            <w:r w:rsidRPr="007C670A">
              <w:rPr>
                <w:rFonts w:ascii="Times New Roman" w:eastAsia="Times New Roman" w:hAnsi="Times New Roman" w:cs="Times New Roman"/>
                <w:b/>
                <w:sz w:val="24"/>
                <w:szCs w:val="24"/>
                <w:lang w:eastAsia="lt-LT"/>
              </w:rPr>
              <w:t xml:space="preserve"> (A</w:t>
            </w:r>
            <w:r w:rsidRPr="007C670A">
              <w:rPr>
                <w:rFonts w:ascii="Times New Roman" w:eastAsia="Times New Roman" w:hAnsi="Times New Roman" w:cs="Times New Roman"/>
                <w:b/>
                <w:sz w:val="24"/>
                <w:szCs w:val="24"/>
                <w:vertAlign w:val="subscript"/>
                <w:lang w:eastAsia="lt-LT"/>
              </w:rPr>
              <w:t>2</w:t>
            </w:r>
            <w:r w:rsidRPr="007C670A">
              <w:rPr>
                <w:rFonts w:ascii="Times New Roman" w:eastAsia="Times New Roman" w:hAnsi="Times New Roman" w:cs="Times New Roman"/>
                <w:b/>
                <w:sz w:val="24"/>
                <w:szCs w:val="24"/>
                <w:lang w:eastAsia="lt-LT"/>
              </w:rPr>
              <w:t>)</w:t>
            </w:r>
          </w:p>
          <w:p w14:paraId="7041D7D1" w14:textId="7680B92A" w:rsidR="00CF1D35" w:rsidRPr="007C670A" w:rsidRDefault="009F6B16" w:rsidP="005023F8">
            <w:pPr>
              <w:tabs>
                <w:tab w:val="left" w:pos="993"/>
                <w:tab w:val="left" w:pos="1134"/>
              </w:tabs>
              <w:spacing w:after="0" w:line="240" w:lineRule="auto"/>
              <w:jc w:val="both"/>
              <w:rPr>
                <w:rFonts w:ascii="Times New Roman" w:eastAsia="Times New Roman" w:hAnsi="Times New Roman" w:cs="Times New Roman"/>
                <w:b/>
                <w:sz w:val="24"/>
                <w:szCs w:val="24"/>
                <w:lang w:eastAsia="lt-LT"/>
              </w:rPr>
            </w:pPr>
            <w:r>
              <w:rPr>
                <w:rFonts w:ascii="Times New Roman" w:eastAsia="Times New Roman" w:hAnsi="Times New Roman" w:cs="Times New Roman"/>
                <w:bCs/>
                <w:sz w:val="24"/>
                <w:szCs w:val="24"/>
                <w:lang w:eastAsia="lt-LT"/>
              </w:rPr>
              <w:t>išmaniojo pokalbių roboto</w:t>
            </w:r>
            <w:r w:rsidR="00EC3605">
              <w:rPr>
                <w:rFonts w:ascii="Times New Roman" w:eastAsia="Times New Roman" w:hAnsi="Times New Roman" w:cs="Times New Roman"/>
                <w:bCs/>
                <w:sz w:val="24"/>
                <w:szCs w:val="24"/>
                <w:lang w:eastAsia="lt-LT"/>
              </w:rPr>
              <w:t xml:space="preserve"> demonstravimas</w:t>
            </w:r>
          </w:p>
        </w:tc>
        <w:tc>
          <w:tcPr>
            <w:tcW w:w="1766" w:type="pct"/>
            <w:tcBorders>
              <w:top w:val="single" w:sz="4" w:space="0" w:color="auto"/>
              <w:left w:val="single" w:sz="4" w:space="0" w:color="auto"/>
              <w:bottom w:val="single" w:sz="4" w:space="0" w:color="auto"/>
              <w:right w:val="single" w:sz="4" w:space="0" w:color="auto"/>
            </w:tcBorders>
            <w:vAlign w:val="center"/>
          </w:tcPr>
          <w:p w14:paraId="290165A3" w14:textId="15D778C0" w:rsidR="00DE1C8F" w:rsidRPr="004A349E" w:rsidRDefault="0069044F" w:rsidP="005023F8">
            <w:pPr>
              <w:tabs>
                <w:tab w:val="left" w:pos="993"/>
                <w:tab w:val="left" w:pos="1134"/>
              </w:tabs>
              <w:spacing w:after="0" w:line="240" w:lineRule="auto"/>
              <w:jc w:val="both"/>
              <w:rPr>
                <w:rFonts w:ascii="Times New Roman" w:eastAsia="Times New Roman" w:hAnsi="Times New Roman" w:cs="Times New Roman"/>
                <w:sz w:val="24"/>
                <w:szCs w:val="24"/>
                <w:highlight w:val="yellow"/>
                <w:lang w:eastAsia="lt-LT"/>
              </w:rPr>
            </w:pPr>
            <w:r w:rsidRPr="0069044F">
              <w:rPr>
                <w:rFonts w:ascii="Times New Roman" w:eastAsia="Times New Roman" w:hAnsi="Times New Roman" w:cs="Times New Roman"/>
                <w:b/>
                <w:bCs/>
                <w:sz w:val="24"/>
                <w:szCs w:val="24"/>
                <w:lang w:eastAsia="lt-LT"/>
              </w:rPr>
              <w:t>Demonstravimas nustatyta data</w:t>
            </w:r>
          </w:p>
        </w:tc>
        <w:tc>
          <w:tcPr>
            <w:tcW w:w="1468" w:type="pct"/>
            <w:tcBorders>
              <w:top w:val="single" w:sz="4" w:space="0" w:color="auto"/>
              <w:left w:val="single" w:sz="4" w:space="0" w:color="auto"/>
              <w:bottom w:val="single" w:sz="4" w:space="0" w:color="auto"/>
              <w:right w:val="single" w:sz="4" w:space="0" w:color="auto"/>
            </w:tcBorders>
            <w:vAlign w:val="center"/>
            <w:hideMark/>
          </w:tcPr>
          <w:p w14:paraId="35A4E9AB" w14:textId="59E64F0E" w:rsidR="00DE1C8F" w:rsidRPr="007C670A" w:rsidRDefault="00DE1C8F" w:rsidP="005023F8">
            <w:pPr>
              <w:tabs>
                <w:tab w:val="left" w:pos="993"/>
                <w:tab w:val="left" w:pos="1134"/>
              </w:tabs>
              <w:spacing w:after="0" w:line="240" w:lineRule="auto"/>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2min</w:t>
            </w:r>
            <w:r w:rsidRPr="007C670A">
              <w:rPr>
                <w:rFonts w:ascii="Times New Roman" w:eastAsia="Times New Roman" w:hAnsi="Times New Roman" w:cs="Times New Roman"/>
                <w:b/>
                <w:sz w:val="24"/>
                <w:szCs w:val="24"/>
                <w:lang w:eastAsia="lt-LT"/>
              </w:rPr>
              <w:t xml:space="preserve"> </w:t>
            </w:r>
            <w:r w:rsidRPr="007C670A">
              <w:rPr>
                <w:rFonts w:ascii="Times New Roman" w:eastAsia="Times New Roman" w:hAnsi="Times New Roman" w:cs="Times New Roman"/>
                <w:bCs/>
                <w:iCs/>
                <w:sz w:val="24"/>
                <w:szCs w:val="24"/>
                <w:lang w:eastAsia="lt-LT"/>
              </w:rPr>
              <w:t>=</w:t>
            </w:r>
            <w:r w:rsidR="003D53AE">
              <w:rPr>
                <w:rFonts w:ascii="Times New Roman" w:eastAsia="Times New Roman" w:hAnsi="Times New Roman" w:cs="Times New Roman"/>
                <w:bCs/>
                <w:iCs/>
                <w:sz w:val="24"/>
                <w:szCs w:val="24"/>
                <w:lang w:eastAsia="lt-LT"/>
              </w:rPr>
              <w:t>1</w:t>
            </w:r>
            <w:r w:rsidR="00181711" w:rsidRPr="007C670A">
              <w:rPr>
                <w:rFonts w:ascii="Times New Roman" w:eastAsia="Times New Roman" w:hAnsi="Times New Roman" w:cs="Times New Roman"/>
                <w:bCs/>
                <w:iCs/>
                <w:sz w:val="24"/>
                <w:szCs w:val="24"/>
                <w:lang w:eastAsia="lt-LT"/>
              </w:rPr>
              <w:t>0</w:t>
            </w:r>
            <w:r w:rsidRPr="007C670A">
              <w:rPr>
                <w:rFonts w:ascii="Times New Roman" w:eastAsia="Times New Roman" w:hAnsi="Times New Roman" w:cs="Times New Roman"/>
                <w:bCs/>
                <w:iCs/>
                <w:sz w:val="24"/>
                <w:szCs w:val="24"/>
                <w:lang w:eastAsia="lt-LT"/>
              </w:rPr>
              <w:t xml:space="preserve">; </w:t>
            </w:r>
            <w:r w:rsidRPr="007C670A">
              <w:rPr>
                <w:rFonts w:ascii="Times New Roman" w:eastAsia="Times New Roman" w:hAnsi="Times New Roman" w:cs="Times New Roman"/>
                <w:sz w:val="24"/>
                <w:szCs w:val="24"/>
                <w:lang w:eastAsia="lt-LT"/>
              </w:rPr>
              <w:t>A</w:t>
            </w:r>
            <w:r w:rsidRPr="007C670A">
              <w:rPr>
                <w:rFonts w:ascii="Times New Roman" w:eastAsia="Times New Roman" w:hAnsi="Times New Roman" w:cs="Times New Roman"/>
                <w:sz w:val="24"/>
                <w:szCs w:val="24"/>
                <w:vertAlign w:val="subscript"/>
                <w:lang w:eastAsia="lt-LT"/>
              </w:rPr>
              <w:t>2max</w:t>
            </w:r>
            <w:r w:rsidRPr="007C670A">
              <w:rPr>
                <w:rFonts w:ascii="Times New Roman" w:eastAsia="Times New Roman" w:hAnsi="Times New Roman" w:cs="Times New Roman"/>
                <w:b/>
                <w:sz w:val="24"/>
                <w:szCs w:val="24"/>
                <w:lang w:eastAsia="lt-LT"/>
              </w:rPr>
              <w:t xml:space="preserve"> </w:t>
            </w:r>
            <w:r w:rsidRPr="007C670A">
              <w:rPr>
                <w:rFonts w:ascii="Times New Roman" w:eastAsia="Times New Roman" w:hAnsi="Times New Roman" w:cs="Times New Roman"/>
                <w:bCs/>
                <w:iCs/>
                <w:sz w:val="24"/>
                <w:szCs w:val="24"/>
                <w:lang w:eastAsia="lt-LT"/>
              </w:rPr>
              <w:t>=</w:t>
            </w:r>
            <w:r w:rsidR="003D53AE">
              <w:rPr>
                <w:rFonts w:ascii="Times New Roman" w:eastAsia="Times New Roman" w:hAnsi="Times New Roman" w:cs="Times New Roman"/>
                <w:bCs/>
                <w:iCs/>
                <w:sz w:val="24"/>
                <w:szCs w:val="24"/>
                <w:lang w:eastAsia="lt-LT"/>
              </w:rPr>
              <w:t>20</w:t>
            </w:r>
            <w:r w:rsidRPr="007C670A">
              <w:rPr>
                <w:rFonts w:ascii="Times New Roman" w:eastAsia="Times New Roman" w:hAnsi="Times New Roman" w:cs="Times New Roman"/>
                <w:bCs/>
                <w:iCs/>
                <w:sz w:val="24"/>
                <w:szCs w:val="24"/>
                <w:lang w:eastAsia="lt-LT"/>
              </w:rPr>
              <w:t>;</w:t>
            </w:r>
          </w:p>
        </w:tc>
      </w:tr>
    </w:tbl>
    <w:p w14:paraId="4C35A956" w14:textId="7162DC94" w:rsidR="00DE1C8F" w:rsidRPr="007C670A" w:rsidRDefault="00DE1C8F" w:rsidP="00DE1C8F">
      <w:pPr>
        <w:spacing w:after="0" w:line="240" w:lineRule="auto"/>
        <w:ind w:firstLine="284"/>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 Vertinami dokumentai turi būti parengti vadovaujantis</w:t>
      </w:r>
      <w:r w:rsidR="00C4363D" w:rsidRPr="007C670A">
        <w:rPr>
          <w:rFonts w:ascii="Times New Roman" w:eastAsia="Times New Roman" w:hAnsi="Times New Roman" w:cs="Times New Roman"/>
          <w:sz w:val="24"/>
          <w:szCs w:val="24"/>
          <w:lang w:eastAsia="lt-LT"/>
        </w:rPr>
        <w:t xml:space="preserve"> Pirkimo sąlygų 2 priedu „</w:t>
      </w:r>
      <w:r w:rsidRPr="007C670A">
        <w:rPr>
          <w:rFonts w:ascii="Times New Roman" w:eastAsia="Times New Roman" w:hAnsi="Times New Roman" w:cs="Times New Roman"/>
          <w:sz w:val="24"/>
          <w:szCs w:val="24"/>
          <w:lang w:eastAsia="lt-LT"/>
        </w:rPr>
        <w:t>Technine specifikacija</w:t>
      </w:r>
      <w:r w:rsidR="00C4363D" w:rsidRPr="007C670A">
        <w:rPr>
          <w:rFonts w:ascii="Times New Roman" w:eastAsia="Times New Roman" w:hAnsi="Times New Roman" w:cs="Times New Roman"/>
          <w:sz w:val="24"/>
          <w:szCs w:val="24"/>
          <w:lang w:eastAsia="lt-LT"/>
        </w:rPr>
        <w:t>“</w:t>
      </w:r>
      <w:r w:rsidRPr="007C670A">
        <w:rPr>
          <w:rFonts w:ascii="Times New Roman" w:eastAsia="Times New Roman" w:hAnsi="Times New Roman" w:cs="Times New Roman"/>
          <w:sz w:val="24"/>
          <w:szCs w:val="24"/>
          <w:lang w:eastAsia="lt-LT"/>
        </w:rPr>
        <w:t>.</w:t>
      </w:r>
    </w:p>
    <w:p w14:paraId="208E8FAA" w14:textId="77777777" w:rsidR="00DE1C8F" w:rsidRPr="007C670A" w:rsidRDefault="00DE1C8F" w:rsidP="00DE1C8F">
      <w:pPr>
        <w:spacing w:after="0" w:line="240" w:lineRule="auto"/>
        <w:ind w:firstLine="284"/>
        <w:jc w:val="both"/>
        <w:rPr>
          <w:rFonts w:ascii="Times New Roman" w:eastAsia="Times New Roman" w:hAnsi="Times New Roman" w:cs="Times New Roman"/>
          <w:sz w:val="24"/>
          <w:szCs w:val="24"/>
          <w:lang w:eastAsia="lt-LT"/>
        </w:rPr>
      </w:pPr>
    </w:p>
    <w:p w14:paraId="6084C352" w14:textId="028FD7FC" w:rsidR="00DE1C8F" w:rsidRPr="007C670A" w:rsidRDefault="00D5672B" w:rsidP="00DE1C8F">
      <w:pPr>
        <w:ind w:firstLine="567"/>
        <w:jc w:val="both"/>
        <w:rPr>
          <w:rFonts w:ascii="Times New Roman" w:hAnsi="Times New Roman" w:cs="Times New Roman"/>
          <w:bCs/>
          <w:iCs/>
          <w:sz w:val="24"/>
          <w:szCs w:val="24"/>
        </w:rPr>
      </w:pPr>
      <w:r w:rsidRPr="007C670A">
        <w:rPr>
          <w:rFonts w:ascii="Times New Roman" w:hAnsi="Times New Roman" w:cs="Times New Roman"/>
          <w:bCs/>
          <w:iCs/>
          <w:sz w:val="24"/>
          <w:szCs w:val="24"/>
        </w:rPr>
        <w:t>6</w:t>
      </w:r>
      <w:r w:rsidR="00DE1C8F" w:rsidRPr="007C670A">
        <w:rPr>
          <w:rFonts w:ascii="Times New Roman" w:hAnsi="Times New Roman" w:cs="Times New Roman"/>
          <w:bCs/>
          <w:iCs/>
          <w:sz w:val="24"/>
          <w:szCs w:val="24"/>
        </w:rPr>
        <w:t xml:space="preserve">. </w:t>
      </w:r>
      <w:r w:rsidR="00DE1C8F" w:rsidRPr="007C670A">
        <w:rPr>
          <w:rFonts w:ascii="Times New Roman" w:hAnsi="Times New Roman" w:cs="Times New Roman"/>
          <w:b/>
          <w:iCs/>
          <w:sz w:val="24"/>
          <w:szCs w:val="24"/>
        </w:rPr>
        <w:t>Pasiūlymo ekonominio naudingumo bala</w:t>
      </w:r>
      <w:r w:rsidR="00DE1C8F" w:rsidRPr="007C670A">
        <w:rPr>
          <w:rFonts w:ascii="Times New Roman" w:hAnsi="Times New Roman" w:cs="Times New Roman"/>
          <w:bCs/>
          <w:iCs/>
          <w:sz w:val="24"/>
          <w:szCs w:val="24"/>
        </w:rPr>
        <w:t>i (</w:t>
      </w:r>
      <w:r w:rsidR="00DE1C8F" w:rsidRPr="007C670A">
        <w:rPr>
          <w:rFonts w:ascii="Times New Roman" w:hAnsi="Times New Roman" w:cs="Times New Roman"/>
          <w:bCs/>
          <w:i/>
          <w:iCs/>
          <w:sz w:val="24"/>
          <w:szCs w:val="24"/>
        </w:rPr>
        <w:t>S</w:t>
      </w:r>
      <w:r w:rsidR="00DE1C8F" w:rsidRPr="007C670A">
        <w:rPr>
          <w:rFonts w:ascii="Times New Roman" w:hAnsi="Times New Roman" w:cs="Times New Roman"/>
          <w:bCs/>
          <w:iCs/>
          <w:sz w:val="24"/>
          <w:szCs w:val="24"/>
        </w:rPr>
        <w:t xml:space="preserve">) bus apskaičiuojami sudedant tiekėjo pasiūlymo kainos C ir Siūlomų paslaugų patikimumas A balus: </w:t>
      </w:r>
    </w:p>
    <w:p w14:paraId="6046045E" w14:textId="77777777" w:rsidR="00DE1C8F" w:rsidRPr="007C670A" w:rsidRDefault="00DE1C8F" w:rsidP="005B4AA8">
      <w:pPr>
        <w:ind w:firstLine="2977"/>
        <w:rPr>
          <w:rFonts w:ascii="Times New Roman" w:hAnsi="Times New Roman" w:cs="Times New Roman"/>
          <w:b/>
          <w:bCs/>
          <w:iCs/>
          <w:sz w:val="24"/>
          <w:szCs w:val="24"/>
        </w:rPr>
      </w:pPr>
      <w:r w:rsidRPr="007C670A">
        <w:rPr>
          <w:rFonts w:ascii="Times New Roman" w:hAnsi="Times New Roman" w:cs="Times New Roman"/>
          <w:b/>
          <w:bCs/>
          <w:iCs/>
          <w:sz w:val="24"/>
          <w:szCs w:val="24"/>
        </w:rPr>
        <w:object w:dxaOrig="1040" w:dyaOrig="260" w14:anchorId="4BE35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13.2pt" o:ole="" fillcolor="window">
            <v:imagedata r:id="rId8" o:title=""/>
          </v:shape>
          <o:OLEObject Type="Embed" ProgID="Equation.3" ShapeID="_x0000_i1025" DrawAspect="Content" ObjectID="_1827983680" r:id="rId9"/>
        </w:object>
      </w:r>
    </w:p>
    <w:p w14:paraId="79227358" w14:textId="77777777" w:rsidR="00DE1C8F" w:rsidRPr="007C670A" w:rsidRDefault="00DE1C8F" w:rsidP="00DE1C8F">
      <w:pPr>
        <w:tabs>
          <w:tab w:val="left" w:pos="0"/>
          <w:tab w:val="left" w:pos="709"/>
        </w:tabs>
        <w:spacing w:after="0" w:line="240" w:lineRule="auto"/>
        <w:ind w:firstLine="993"/>
        <w:jc w:val="both"/>
        <w:rPr>
          <w:rFonts w:ascii="Times New Roman" w:hAnsi="Times New Roman" w:cs="Times New Roman"/>
          <w:i/>
          <w:color w:val="000000"/>
          <w:sz w:val="24"/>
          <w:szCs w:val="24"/>
          <w:u w:val="single"/>
          <w:lang w:eastAsia="lt-LT"/>
        </w:rPr>
      </w:pPr>
      <w:r w:rsidRPr="007C670A">
        <w:rPr>
          <w:rFonts w:ascii="Times New Roman" w:hAnsi="Times New Roman" w:cs="Times New Roman"/>
          <w:i/>
          <w:color w:val="000000"/>
          <w:sz w:val="24"/>
          <w:szCs w:val="24"/>
          <w:u w:val="single"/>
          <w:lang w:eastAsia="lt-LT"/>
        </w:rPr>
        <w:t>Pateiktoje formulėje:</w:t>
      </w:r>
    </w:p>
    <w:p w14:paraId="39AFF812" w14:textId="77777777" w:rsidR="00DE1C8F" w:rsidRPr="007C670A" w:rsidRDefault="00DE1C8F" w:rsidP="00DE1C8F">
      <w:pPr>
        <w:spacing w:after="0"/>
        <w:ind w:firstLine="993"/>
        <w:jc w:val="both"/>
        <w:rPr>
          <w:rFonts w:ascii="Times New Roman" w:hAnsi="Times New Roman" w:cs="Times New Roman"/>
          <w:bCs/>
          <w:iCs/>
          <w:sz w:val="24"/>
          <w:szCs w:val="24"/>
        </w:rPr>
      </w:pPr>
      <w:r w:rsidRPr="007C670A">
        <w:rPr>
          <w:rFonts w:ascii="Times New Roman" w:hAnsi="Times New Roman" w:cs="Times New Roman"/>
          <w:bCs/>
          <w:iCs/>
          <w:sz w:val="24"/>
          <w:szCs w:val="24"/>
        </w:rPr>
        <w:t>S – pasiūlymo ekonominis naudingumas;</w:t>
      </w:r>
    </w:p>
    <w:p w14:paraId="2ECCA32E" w14:textId="02DC7B8E" w:rsidR="00DE1C8F" w:rsidRPr="007C670A" w:rsidRDefault="00DE1C8F" w:rsidP="00DE1C8F">
      <w:pPr>
        <w:spacing w:after="0"/>
        <w:ind w:firstLine="993"/>
        <w:jc w:val="both"/>
        <w:rPr>
          <w:rFonts w:ascii="Times New Roman" w:hAnsi="Times New Roman" w:cs="Times New Roman"/>
          <w:bCs/>
          <w:iCs/>
          <w:sz w:val="24"/>
          <w:szCs w:val="24"/>
        </w:rPr>
      </w:pPr>
      <w:r w:rsidRPr="007C670A">
        <w:rPr>
          <w:rFonts w:ascii="Times New Roman" w:hAnsi="Times New Roman" w:cs="Times New Roman"/>
          <w:bCs/>
          <w:iCs/>
          <w:sz w:val="24"/>
          <w:szCs w:val="24"/>
        </w:rPr>
        <w:t xml:space="preserve">C </w:t>
      </w:r>
      <w:r w:rsidR="003352AB" w:rsidRPr="007C670A">
        <w:rPr>
          <w:rFonts w:ascii="Times New Roman" w:hAnsi="Times New Roman" w:cs="Times New Roman"/>
          <w:bCs/>
          <w:iCs/>
          <w:sz w:val="24"/>
          <w:szCs w:val="24"/>
        </w:rPr>
        <w:t>–</w:t>
      </w:r>
      <w:r w:rsidRPr="007C670A">
        <w:rPr>
          <w:rFonts w:ascii="Times New Roman" w:hAnsi="Times New Roman" w:cs="Times New Roman"/>
          <w:bCs/>
          <w:iCs/>
          <w:sz w:val="24"/>
          <w:szCs w:val="24"/>
        </w:rPr>
        <w:t xml:space="preserve"> Pasiūlymo kainos įvertinimas balais;</w:t>
      </w:r>
    </w:p>
    <w:p w14:paraId="7B9CF0FA" w14:textId="27EB6F93" w:rsidR="00DE1C8F" w:rsidRPr="007C670A" w:rsidRDefault="00DE1C8F" w:rsidP="00DE1C8F">
      <w:pPr>
        <w:spacing w:after="0"/>
        <w:ind w:firstLine="993"/>
        <w:jc w:val="both"/>
        <w:rPr>
          <w:rFonts w:ascii="Times New Roman" w:hAnsi="Times New Roman" w:cs="Times New Roman"/>
          <w:bCs/>
          <w:iCs/>
          <w:sz w:val="24"/>
          <w:szCs w:val="24"/>
        </w:rPr>
      </w:pPr>
      <w:r w:rsidRPr="007C670A">
        <w:rPr>
          <w:rFonts w:ascii="Times New Roman" w:hAnsi="Times New Roman" w:cs="Times New Roman"/>
          <w:bCs/>
          <w:iCs/>
          <w:sz w:val="24"/>
          <w:szCs w:val="24"/>
        </w:rPr>
        <w:t xml:space="preserve">A </w:t>
      </w:r>
      <w:r w:rsidR="003352AB" w:rsidRPr="007C670A">
        <w:rPr>
          <w:rFonts w:ascii="Times New Roman" w:hAnsi="Times New Roman" w:cs="Times New Roman"/>
          <w:bCs/>
          <w:iCs/>
          <w:sz w:val="24"/>
          <w:szCs w:val="24"/>
        </w:rPr>
        <w:t>–</w:t>
      </w:r>
      <w:r w:rsidRPr="007C670A">
        <w:rPr>
          <w:rFonts w:ascii="Times New Roman" w:hAnsi="Times New Roman" w:cs="Times New Roman"/>
          <w:bCs/>
          <w:iCs/>
          <w:sz w:val="24"/>
          <w:szCs w:val="24"/>
        </w:rPr>
        <w:t xml:space="preserve"> Paslaugų patikimumas ir techninio sprendimo papildomas funkcionalumas balais.</w:t>
      </w:r>
    </w:p>
    <w:p w14:paraId="4ED59BC8" w14:textId="77777777" w:rsidR="00DE1C8F" w:rsidRPr="007C670A" w:rsidRDefault="00DE1C8F" w:rsidP="00DE1C8F">
      <w:pPr>
        <w:pStyle w:val="Sraopastraipa"/>
        <w:spacing w:after="0"/>
        <w:ind w:left="270" w:firstLine="2977"/>
        <w:jc w:val="both"/>
        <w:rPr>
          <w:rFonts w:ascii="Times New Roman" w:hAnsi="Times New Roman" w:cs="Times New Roman"/>
          <w:bCs/>
          <w:iCs/>
          <w:sz w:val="24"/>
          <w:szCs w:val="24"/>
        </w:rPr>
      </w:pPr>
    </w:p>
    <w:p w14:paraId="0D3AD8FA" w14:textId="0D7F69DE" w:rsidR="00144527" w:rsidRPr="007C670A" w:rsidRDefault="00144527" w:rsidP="00DE1C8F">
      <w:pPr>
        <w:ind w:firstLine="567"/>
        <w:jc w:val="both"/>
        <w:rPr>
          <w:rFonts w:ascii="Times New Roman" w:hAnsi="Times New Roman" w:cs="Times New Roman"/>
          <w:bCs/>
          <w:iCs/>
          <w:sz w:val="24"/>
          <w:szCs w:val="24"/>
        </w:rPr>
      </w:pPr>
      <w:r w:rsidRPr="007C670A">
        <w:rPr>
          <w:rFonts w:ascii="Times New Roman" w:hAnsi="Times New Roman" w:cs="Times New Roman"/>
          <w:bCs/>
          <w:iCs/>
          <w:sz w:val="24"/>
          <w:szCs w:val="24"/>
        </w:rPr>
        <w:lastRenderedPageBreak/>
        <w:t>6.1.</w:t>
      </w:r>
      <w:r w:rsidR="00DE1C8F" w:rsidRPr="007C670A">
        <w:rPr>
          <w:rFonts w:ascii="Times New Roman" w:hAnsi="Times New Roman" w:cs="Times New Roman"/>
          <w:bCs/>
          <w:iCs/>
          <w:sz w:val="24"/>
          <w:szCs w:val="24"/>
        </w:rPr>
        <w:t xml:space="preserve"> </w:t>
      </w:r>
      <w:r w:rsidRPr="007C670A">
        <w:rPr>
          <w:rFonts w:ascii="Times New Roman" w:hAnsi="Times New Roman" w:cs="Times New Roman"/>
          <w:bCs/>
          <w:iCs/>
          <w:sz w:val="24"/>
          <w:szCs w:val="24"/>
        </w:rPr>
        <w:t>Maksimalus galimas surinkti įvertinimo balų skaičius yra 100 balų.</w:t>
      </w:r>
    </w:p>
    <w:p w14:paraId="73C63653" w14:textId="6B428D03" w:rsidR="00DE1C8F" w:rsidRPr="007C670A" w:rsidRDefault="00144527" w:rsidP="00DE1C8F">
      <w:pPr>
        <w:ind w:firstLine="567"/>
        <w:jc w:val="both"/>
        <w:rPr>
          <w:rFonts w:ascii="Times New Roman" w:hAnsi="Times New Roman" w:cs="Times New Roman"/>
          <w:bCs/>
          <w:iCs/>
          <w:sz w:val="24"/>
          <w:szCs w:val="24"/>
        </w:rPr>
      </w:pPr>
      <w:r w:rsidRPr="007C670A">
        <w:rPr>
          <w:rFonts w:ascii="Times New Roman" w:hAnsi="Times New Roman" w:cs="Times New Roman"/>
          <w:bCs/>
          <w:iCs/>
          <w:sz w:val="24"/>
          <w:szCs w:val="24"/>
        </w:rPr>
        <w:t xml:space="preserve">6.2. </w:t>
      </w:r>
      <w:r w:rsidRPr="007C670A">
        <w:rPr>
          <w:rFonts w:ascii="Times New Roman" w:hAnsi="Times New Roman" w:cs="Times New Roman"/>
          <w:b/>
          <w:iCs/>
          <w:sz w:val="24"/>
          <w:szCs w:val="24"/>
        </w:rPr>
        <w:t xml:space="preserve">Pirmojo kriterijaus </w:t>
      </w:r>
      <w:r w:rsidR="00DE1C8F" w:rsidRPr="007C670A">
        <w:rPr>
          <w:rFonts w:ascii="Times New Roman" w:hAnsi="Times New Roman" w:cs="Times New Roman"/>
          <w:b/>
          <w:iCs/>
          <w:sz w:val="24"/>
          <w:szCs w:val="24"/>
        </w:rPr>
        <w:t xml:space="preserve">Pasiūlymo kainos (C) balai </w:t>
      </w:r>
      <w:r w:rsidR="00DE1C8F" w:rsidRPr="007C670A">
        <w:rPr>
          <w:rFonts w:ascii="Times New Roman" w:hAnsi="Times New Roman" w:cs="Times New Roman"/>
          <w:bCs/>
          <w:iCs/>
          <w:sz w:val="24"/>
          <w:szCs w:val="24"/>
        </w:rPr>
        <w:t>bus apskaičiuojami:</w:t>
      </w:r>
    </w:p>
    <w:p w14:paraId="161EF2DC" w14:textId="77777777" w:rsidR="00DE1C8F" w:rsidRPr="007C670A" w:rsidRDefault="00DE1C8F" w:rsidP="00DE1C8F">
      <w:pPr>
        <w:spacing w:after="0"/>
        <w:jc w:val="center"/>
        <w:rPr>
          <w:rFonts w:ascii="Times New Roman" w:hAnsi="Times New Roman" w:cs="Times New Roman"/>
          <w:bCs/>
          <w:iCs/>
          <w:position w:val="-32"/>
          <w:sz w:val="24"/>
          <w:szCs w:val="24"/>
        </w:rPr>
      </w:pPr>
      <w:r w:rsidRPr="007C670A">
        <w:rPr>
          <w:rFonts w:ascii="Times New Roman" w:hAnsi="Times New Roman" w:cs="Times New Roman"/>
          <w:bCs/>
          <w:iCs/>
          <w:position w:val="-32"/>
          <w:sz w:val="24"/>
          <w:szCs w:val="24"/>
        </w:rPr>
        <w:object w:dxaOrig="1310" w:dyaOrig="690" w14:anchorId="6A9490D2">
          <v:shape id="_x0000_i1026" type="#_x0000_t75" style="width:64.8pt;height:35.4pt" o:ole="" fillcolor="window">
            <v:imagedata r:id="rId10" o:title=""/>
          </v:shape>
          <o:OLEObject Type="Embed" ProgID="Equation.3" ShapeID="_x0000_i1026" DrawAspect="Content" ObjectID="_1827983681" r:id="rId11"/>
        </w:object>
      </w:r>
    </w:p>
    <w:p w14:paraId="3C579A32" w14:textId="77777777" w:rsidR="00DE1C8F" w:rsidRPr="007C670A" w:rsidRDefault="00DE1C8F" w:rsidP="00DE1C8F">
      <w:pPr>
        <w:tabs>
          <w:tab w:val="left" w:pos="0"/>
          <w:tab w:val="left" w:pos="709"/>
        </w:tabs>
        <w:spacing w:after="0" w:line="240" w:lineRule="auto"/>
        <w:ind w:firstLine="993"/>
        <w:rPr>
          <w:rFonts w:ascii="Times New Roman" w:hAnsi="Times New Roman" w:cs="Times New Roman"/>
          <w:i/>
          <w:color w:val="000000"/>
          <w:sz w:val="24"/>
          <w:szCs w:val="24"/>
          <w:u w:val="single"/>
          <w:lang w:eastAsia="lt-LT"/>
        </w:rPr>
      </w:pPr>
      <w:r w:rsidRPr="007C670A">
        <w:rPr>
          <w:rFonts w:ascii="Times New Roman" w:hAnsi="Times New Roman" w:cs="Times New Roman"/>
          <w:i/>
          <w:color w:val="000000"/>
          <w:sz w:val="24"/>
          <w:szCs w:val="24"/>
          <w:u w:val="single"/>
          <w:lang w:eastAsia="lt-LT"/>
        </w:rPr>
        <w:t>Pateiktoje formulėje:</w:t>
      </w:r>
    </w:p>
    <w:p w14:paraId="07C33374" w14:textId="6AE80999" w:rsidR="00DE1C8F" w:rsidRPr="007C670A" w:rsidRDefault="00DE1C8F" w:rsidP="00DE1C8F">
      <w:pPr>
        <w:tabs>
          <w:tab w:val="left" w:pos="0"/>
          <w:tab w:val="left" w:pos="709"/>
        </w:tabs>
        <w:spacing w:after="0" w:line="240" w:lineRule="auto"/>
        <w:ind w:firstLine="993"/>
        <w:jc w:val="both"/>
        <w:rPr>
          <w:rFonts w:ascii="Times New Roman" w:hAnsi="Times New Roman" w:cs="Times New Roman"/>
          <w:color w:val="000000"/>
          <w:sz w:val="24"/>
          <w:szCs w:val="24"/>
          <w:lang w:eastAsia="lt-LT"/>
        </w:rPr>
      </w:pPr>
      <w:r w:rsidRPr="007C670A">
        <w:rPr>
          <w:rFonts w:ascii="Times New Roman" w:hAnsi="Times New Roman" w:cs="Times New Roman"/>
          <w:color w:val="000000"/>
          <w:sz w:val="24"/>
          <w:szCs w:val="24"/>
          <w:lang w:eastAsia="lt-LT"/>
        </w:rPr>
        <w:t>C</w:t>
      </w:r>
      <w:r w:rsidR="003352AB" w:rsidRPr="007C670A">
        <w:rPr>
          <w:rFonts w:ascii="Times New Roman" w:hAnsi="Times New Roman" w:cs="Times New Roman"/>
          <w:color w:val="000000"/>
          <w:sz w:val="24"/>
          <w:szCs w:val="24"/>
          <w:lang w:eastAsia="lt-LT"/>
        </w:rPr>
        <w:t xml:space="preserve"> </w:t>
      </w:r>
      <w:r w:rsidRPr="007C670A">
        <w:rPr>
          <w:rFonts w:ascii="Times New Roman" w:hAnsi="Times New Roman" w:cs="Times New Roman"/>
          <w:color w:val="000000"/>
          <w:sz w:val="24"/>
          <w:szCs w:val="24"/>
          <w:lang w:eastAsia="lt-LT"/>
        </w:rPr>
        <w:t>– vertinamo pasiūlymo siūlomos kainos įvertinimas balais.</w:t>
      </w:r>
    </w:p>
    <w:p w14:paraId="6699A0F6" w14:textId="77777777" w:rsidR="00DE1C8F" w:rsidRPr="007C670A" w:rsidRDefault="00DE1C8F" w:rsidP="00DE1C8F">
      <w:pPr>
        <w:tabs>
          <w:tab w:val="left" w:pos="0"/>
          <w:tab w:val="left" w:pos="709"/>
        </w:tabs>
        <w:spacing w:after="0" w:line="240" w:lineRule="auto"/>
        <w:ind w:firstLine="993"/>
        <w:jc w:val="both"/>
        <w:rPr>
          <w:rFonts w:ascii="Times New Roman" w:hAnsi="Times New Roman" w:cs="Times New Roman"/>
          <w:color w:val="000000"/>
          <w:sz w:val="24"/>
          <w:szCs w:val="24"/>
          <w:lang w:eastAsia="lt-LT"/>
        </w:rPr>
      </w:pPr>
      <w:proofErr w:type="spellStart"/>
      <w:r w:rsidRPr="007C670A">
        <w:rPr>
          <w:rFonts w:ascii="Times New Roman" w:hAnsi="Times New Roman" w:cs="Times New Roman"/>
          <w:color w:val="000000"/>
          <w:sz w:val="24"/>
          <w:szCs w:val="24"/>
          <w:lang w:eastAsia="lt-LT"/>
        </w:rPr>
        <w:t>C</w:t>
      </w:r>
      <w:r w:rsidRPr="007C670A">
        <w:rPr>
          <w:rFonts w:ascii="Times New Roman" w:hAnsi="Times New Roman" w:cs="Times New Roman"/>
          <w:color w:val="000000"/>
          <w:sz w:val="24"/>
          <w:szCs w:val="24"/>
          <w:vertAlign w:val="subscript"/>
          <w:lang w:eastAsia="lt-LT"/>
        </w:rPr>
        <w:t>min</w:t>
      </w:r>
      <w:proofErr w:type="spellEnd"/>
      <w:r w:rsidRPr="007C670A">
        <w:rPr>
          <w:rFonts w:ascii="Times New Roman" w:hAnsi="Times New Roman" w:cs="Times New Roman"/>
          <w:color w:val="000000"/>
          <w:sz w:val="24"/>
          <w:szCs w:val="24"/>
          <w:lang w:eastAsia="lt-LT"/>
        </w:rPr>
        <w:t xml:space="preserve"> – mažiausia vertinamuose pasiūlymuose nurodyta kaina. </w:t>
      </w:r>
    </w:p>
    <w:p w14:paraId="2EC0E392" w14:textId="77777777" w:rsidR="00DE1C8F" w:rsidRPr="007C670A" w:rsidRDefault="00DE1C8F" w:rsidP="00DE1C8F">
      <w:pPr>
        <w:tabs>
          <w:tab w:val="left" w:pos="0"/>
          <w:tab w:val="left" w:pos="709"/>
        </w:tabs>
        <w:spacing w:after="0" w:line="240" w:lineRule="auto"/>
        <w:ind w:firstLine="993"/>
        <w:jc w:val="both"/>
        <w:rPr>
          <w:rFonts w:ascii="Times New Roman" w:hAnsi="Times New Roman" w:cs="Times New Roman"/>
          <w:color w:val="000000"/>
          <w:sz w:val="24"/>
          <w:szCs w:val="24"/>
          <w:lang w:eastAsia="lt-LT"/>
        </w:rPr>
      </w:pPr>
      <w:proofErr w:type="spellStart"/>
      <w:r w:rsidRPr="007C670A">
        <w:rPr>
          <w:rFonts w:ascii="Times New Roman" w:hAnsi="Times New Roman" w:cs="Times New Roman"/>
          <w:color w:val="000000"/>
          <w:sz w:val="24"/>
          <w:szCs w:val="24"/>
          <w:lang w:eastAsia="lt-LT"/>
        </w:rPr>
        <w:t>C</w:t>
      </w:r>
      <w:r w:rsidRPr="007C670A">
        <w:rPr>
          <w:rFonts w:ascii="Times New Roman" w:hAnsi="Times New Roman" w:cs="Times New Roman"/>
          <w:color w:val="000000"/>
          <w:sz w:val="24"/>
          <w:szCs w:val="24"/>
          <w:vertAlign w:val="subscript"/>
          <w:lang w:eastAsia="lt-LT"/>
        </w:rPr>
        <w:t>p</w:t>
      </w:r>
      <w:proofErr w:type="spellEnd"/>
      <w:r w:rsidRPr="007C670A">
        <w:rPr>
          <w:rFonts w:ascii="Times New Roman" w:hAnsi="Times New Roman" w:cs="Times New Roman"/>
          <w:color w:val="000000"/>
          <w:sz w:val="24"/>
          <w:szCs w:val="24"/>
          <w:lang w:eastAsia="lt-LT"/>
        </w:rPr>
        <w:t xml:space="preserve"> – vertinamo Pasiūlymo kaina. </w:t>
      </w:r>
    </w:p>
    <w:p w14:paraId="38E72896" w14:textId="5ED7BE28" w:rsidR="00DE1C8F" w:rsidRPr="007C670A" w:rsidRDefault="00DE1C8F" w:rsidP="00DE1C8F">
      <w:pPr>
        <w:tabs>
          <w:tab w:val="left" w:pos="0"/>
          <w:tab w:val="left" w:pos="709"/>
        </w:tabs>
        <w:spacing w:after="0" w:line="240" w:lineRule="auto"/>
        <w:ind w:firstLine="993"/>
        <w:jc w:val="both"/>
        <w:rPr>
          <w:rFonts w:ascii="Times New Roman" w:hAnsi="Times New Roman" w:cs="Times New Roman"/>
          <w:color w:val="000000"/>
          <w:sz w:val="24"/>
          <w:szCs w:val="24"/>
          <w:lang w:eastAsia="lt-LT"/>
        </w:rPr>
      </w:pPr>
      <w:r w:rsidRPr="007C670A">
        <w:rPr>
          <w:rFonts w:ascii="Times New Roman" w:hAnsi="Times New Roman" w:cs="Times New Roman"/>
          <w:color w:val="000000"/>
          <w:sz w:val="24"/>
          <w:szCs w:val="24"/>
          <w:lang w:eastAsia="lt-LT"/>
        </w:rPr>
        <w:t>X – vertinamo kriterijaus lyginamasis svoris (</w:t>
      </w:r>
      <w:r w:rsidR="004F36C8" w:rsidRPr="007C670A">
        <w:rPr>
          <w:rFonts w:ascii="Times New Roman" w:hAnsi="Times New Roman" w:cs="Times New Roman"/>
          <w:color w:val="000000"/>
          <w:sz w:val="24"/>
          <w:szCs w:val="24"/>
          <w:lang w:eastAsia="lt-LT"/>
        </w:rPr>
        <w:t>9</w:t>
      </w:r>
      <w:r w:rsidRPr="007C670A">
        <w:rPr>
          <w:rFonts w:ascii="Times New Roman" w:hAnsi="Times New Roman" w:cs="Times New Roman"/>
          <w:color w:val="000000"/>
          <w:sz w:val="24"/>
          <w:szCs w:val="24"/>
          <w:lang w:eastAsia="lt-LT"/>
        </w:rPr>
        <w:t>0 balų).</w:t>
      </w:r>
    </w:p>
    <w:p w14:paraId="170CE673" w14:textId="77777777" w:rsidR="00DE1C8F" w:rsidRPr="007C670A" w:rsidRDefault="00DE1C8F" w:rsidP="00DE1C8F">
      <w:pPr>
        <w:tabs>
          <w:tab w:val="left" w:pos="0"/>
          <w:tab w:val="left" w:pos="709"/>
        </w:tabs>
        <w:spacing w:after="0" w:line="240" w:lineRule="auto"/>
        <w:jc w:val="both"/>
        <w:rPr>
          <w:rFonts w:ascii="Times New Roman" w:hAnsi="Times New Roman" w:cs="Times New Roman"/>
          <w:color w:val="000000"/>
          <w:sz w:val="24"/>
          <w:szCs w:val="24"/>
          <w:highlight w:val="yellow"/>
          <w:lang w:eastAsia="lt-LT"/>
        </w:rPr>
      </w:pPr>
    </w:p>
    <w:p w14:paraId="64F18917" w14:textId="04B32190" w:rsidR="00DE1C8F" w:rsidRPr="007C670A" w:rsidRDefault="00144527" w:rsidP="00DE1C8F">
      <w:pPr>
        <w:ind w:firstLine="567"/>
        <w:jc w:val="both"/>
        <w:rPr>
          <w:rFonts w:ascii="Times New Roman" w:hAnsi="Times New Roman" w:cs="Times New Roman"/>
          <w:bCs/>
          <w:iCs/>
          <w:sz w:val="24"/>
          <w:szCs w:val="24"/>
        </w:rPr>
      </w:pPr>
      <w:r w:rsidRPr="007C670A">
        <w:rPr>
          <w:rFonts w:ascii="Times New Roman" w:hAnsi="Times New Roman" w:cs="Times New Roman"/>
          <w:bCs/>
          <w:iCs/>
          <w:sz w:val="24"/>
          <w:szCs w:val="24"/>
        </w:rPr>
        <w:t>6.3.</w:t>
      </w:r>
      <w:r w:rsidR="00DE1C8F" w:rsidRPr="007C670A">
        <w:rPr>
          <w:rFonts w:ascii="Times New Roman" w:hAnsi="Times New Roman" w:cs="Times New Roman"/>
          <w:bCs/>
          <w:iCs/>
          <w:sz w:val="24"/>
          <w:szCs w:val="24"/>
        </w:rPr>
        <w:t xml:space="preserve"> </w:t>
      </w:r>
      <w:r w:rsidRPr="007C670A">
        <w:rPr>
          <w:rFonts w:ascii="Times New Roman" w:hAnsi="Times New Roman" w:cs="Times New Roman"/>
          <w:b/>
          <w:iCs/>
          <w:sz w:val="24"/>
          <w:szCs w:val="24"/>
        </w:rPr>
        <w:t xml:space="preserve">Antrojo kriterijaus </w:t>
      </w:r>
      <w:r w:rsidR="00DE1C8F" w:rsidRPr="007C670A">
        <w:rPr>
          <w:rFonts w:ascii="Times New Roman" w:hAnsi="Times New Roman" w:cs="Times New Roman"/>
          <w:b/>
          <w:iCs/>
          <w:sz w:val="24"/>
          <w:szCs w:val="24"/>
        </w:rPr>
        <w:t xml:space="preserve">Siūlomų paslaugų patikimumas (A) </w:t>
      </w:r>
      <w:r w:rsidR="00DE1C8F" w:rsidRPr="007C670A">
        <w:rPr>
          <w:rFonts w:ascii="Times New Roman" w:hAnsi="Times New Roman" w:cs="Times New Roman"/>
          <w:bCs/>
          <w:iCs/>
          <w:sz w:val="24"/>
          <w:szCs w:val="24"/>
        </w:rPr>
        <w:t>apskaičiuojamas sudedant atskirų kriterijų A</w:t>
      </w:r>
      <w:r w:rsidR="00DE1C8F" w:rsidRPr="007C670A">
        <w:rPr>
          <w:rFonts w:ascii="Times New Roman" w:hAnsi="Times New Roman" w:cs="Times New Roman"/>
          <w:bCs/>
          <w:iCs/>
          <w:sz w:val="24"/>
          <w:szCs w:val="24"/>
          <w:vertAlign w:val="subscript"/>
        </w:rPr>
        <w:t>1</w:t>
      </w:r>
      <w:r w:rsidR="00DE1C8F" w:rsidRPr="007C670A">
        <w:rPr>
          <w:rFonts w:ascii="Times New Roman" w:hAnsi="Times New Roman" w:cs="Times New Roman"/>
          <w:bCs/>
          <w:iCs/>
          <w:sz w:val="24"/>
          <w:szCs w:val="24"/>
        </w:rPr>
        <w:t>, A</w:t>
      </w:r>
      <w:r w:rsidR="00DE1C8F" w:rsidRPr="007C670A">
        <w:rPr>
          <w:rFonts w:ascii="Times New Roman" w:hAnsi="Times New Roman" w:cs="Times New Roman"/>
          <w:bCs/>
          <w:iCs/>
          <w:sz w:val="24"/>
          <w:szCs w:val="24"/>
          <w:vertAlign w:val="subscript"/>
        </w:rPr>
        <w:t>2</w:t>
      </w:r>
      <w:r w:rsidR="00DE1C8F" w:rsidRPr="007C670A">
        <w:rPr>
          <w:rFonts w:ascii="Times New Roman" w:hAnsi="Times New Roman" w:cs="Times New Roman"/>
          <w:bCs/>
          <w:iCs/>
          <w:sz w:val="24"/>
          <w:szCs w:val="24"/>
        </w:rPr>
        <w:t xml:space="preserve">, balus (maksimalus įvertinimas </w:t>
      </w:r>
      <w:r w:rsidR="000F0BA5" w:rsidRPr="007C670A">
        <w:rPr>
          <w:rFonts w:ascii="Times New Roman" w:hAnsi="Times New Roman" w:cs="Times New Roman"/>
          <w:bCs/>
          <w:iCs/>
          <w:sz w:val="24"/>
          <w:szCs w:val="24"/>
        </w:rPr>
        <w:t>–</w:t>
      </w:r>
      <w:r w:rsidR="00DE1C8F" w:rsidRPr="007C670A">
        <w:rPr>
          <w:rFonts w:ascii="Times New Roman" w:hAnsi="Times New Roman" w:cs="Times New Roman"/>
          <w:bCs/>
          <w:iCs/>
          <w:sz w:val="24"/>
          <w:szCs w:val="24"/>
        </w:rPr>
        <w:t xml:space="preserve"> </w:t>
      </w:r>
      <w:r w:rsidR="00BE6801" w:rsidRPr="007C670A">
        <w:rPr>
          <w:rFonts w:ascii="Times New Roman" w:hAnsi="Times New Roman" w:cs="Times New Roman"/>
          <w:bCs/>
          <w:iCs/>
          <w:sz w:val="24"/>
          <w:szCs w:val="24"/>
        </w:rPr>
        <w:t>1</w:t>
      </w:r>
      <w:r w:rsidR="00DE1C8F" w:rsidRPr="007C670A">
        <w:rPr>
          <w:rFonts w:ascii="Times New Roman" w:hAnsi="Times New Roman" w:cs="Times New Roman"/>
          <w:bCs/>
          <w:iCs/>
          <w:sz w:val="24"/>
          <w:szCs w:val="24"/>
        </w:rPr>
        <w:t>0 balų):</w:t>
      </w:r>
    </w:p>
    <w:p w14:paraId="212523DB" w14:textId="671B5545" w:rsidR="00DE1C8F" w:rsidRPr="007C670A" w:rsidRDefault="00DE1C8F" w:rsidP="00DE1C8F">
      <w:pPr>
        <w:spacing w:after="0"/>
        <w:ind w:left="862" w:hanging="578"/>
        <w:contextualSpacing/>
        <w:jc w:val="center"/>
        <w:rPr>
          <w:rFonts w:ascii="Times New Roman" w:hAnsi="Times New Roman" w:cs="Times New Roman"/>
          <w:sz w:val="24"/>
          <w:szCs w:val="24"/>
          <w:vertAlign w:val="subscript"/>
        </w:rPr>
      </w:pPr>
      <w:r w:rsidRPr="007C670A">
        <w:rPr>
          <w:rFonts w:ascii="Times New Roman" w:hAnsi="Times New Roman" w:cs="Times New Roman"/>
          <w:sz w:val="24"/>
          <w:szCs w:val="24"/>
        </w:rPr>
        <w:t>A = A</w:t>
      </w:r>
      <w:r w:rsidRPr="007C670A">
        <w:rPr>
          <w:rFonts w:ascii="Times New Roman" w:hAnsi="Times New Roman" w:cs="Times New Roman"/>
          <w:sz w:val="24"/>
          <w:szCs w:val="24"/>
          <w:vertAlign w:val="subscript"/>
        </w:rPr>
        <w:t>1</w:t>
      </w:r>
      <w:r w:rsidRPr="007C670A">
        <w:rPr>
          <w:rFonts w:ascii="Times New Roman" w:hAnsi="Times New Roman" w:cs="Times New Roman"/>
          <w:sz w:val="24"/>
          <w:szCs w:val="24"/>
        </w:rPr>
        <w:t xml:space="preserve"> + A</w:t>
      </w:r>
      <w:r w:rsidRPr="007C670A">
        <w:rPr>
          <w:rFonts w:ascii="Times New Roman" w:hAnsi="Times New Roman" w:cs="Times New Roman"/>
          <w:sz w:val="24"/>
          <w:szCs w:val="24"/>
          <w:vertAlign w:val="subscript"/>
        </w:rPr>
        <w:t>2</w:t>
      </w:r>
      <w:r w:rsidRPr="007C670A">
        <w:rPr>
          <w:rFonts w:ascii="Times New Roman" w:hAnsi="Times New Roman" w:cs="Times New Roman"/>
          <w:sz w:val="24"/>
          <w:szCs w:val="24"/>
        </w:rPr>
        <w:t xml:space="preserve"> </w:t>
      </w:r>
    </w:p>
    <w:p w14:paraId="28DD3CA3" w14:textId="77777777" w:rsidR="00DE1C8F" w:rsidRPr="007C670A" w:rsidRDefault="00DE1C8F" w:rsidP="00DE1C8F">
      <w:pPr>
        <w:spacing w:after="0"/>
        <w:ind w:left="862" w:hanging="578"/>
        <w:contextualSpacing/>
        <w:jc w:val="center"/>
        <w:rPr>
          <w:rFonts w:ascii="Times New Roman" w:hAnsi="Times New Roman" w:cs="Times New Roman"/>
          <w:sz w:val="24"/>
          <w:szCs w:val="24"/>
        </w:rPr>
      </w:pPr>
    </w:p>
    <w:p w14:paraId="4A6BF5E8" w14:textId="77777777" w:rsidR="00DE1C8F" w:rsidRPr="007C670A" w:rsidRDefault="00DE1C8F" w:rsidP="00DE1C8F">
      <w:pPr>
        <w:tabs>
          <w:tab w:val="left" w:pos="0"/>
          <w:tab w:val="left" w:pos="709"/>
        </w:tabs>
        <w:spacing w:after="0" w:line="240" w:lineRule="auto"/>
        <w:ind w:firstLine="567"/>
        <w:rPr>
          <w:rFonts w:ascii="Times New Roman" w:hAnsi="Times New Roman" w:cs="Times New Roman"/>
          <w:i/>
          <w:color w:val="000000"/>
          <w:sz w:val="24"/>
          <w:szCs w:val="24"/>
          <w:u w:val="single"/>
          <w:lang w:eastAsia="lt-LT"/>
        </w:rPr>
      </w:pPr>
      <w:r w:rsidRPr="007C670A">
        <w:rPr>
          <w:rFonts w:ascii="Times New Roman" w:hAnsi="Times New Roman" w:cs="Times New Roman"/>
          <w:i/>
          <w:color w:val="000000"/>
          <w:sz w:val="24"/>
          <w:szCs w:val="24"/>
          <w:u w:val="single"/>
          <w:lang w:eastAsia="lt-LT"/>
        </w:rPr>
        <w:t>Pateiktoje formulėje:</w:t>
      </w:r>
    </w:p>
    <w:p w14:paraId="2AC5A411" w14:textId="5641415D" w:rsidR="00DE1C8F" w:rsidRPr="007C670A" w:rsidRDefault="00DE1C8F" w:rsidP="00DE1C8F">
      <w:pPr>
        <w:spacing w:after="0" w:line="240" w:lineRule="auto"/>
        <w:ind w:firstLine="709"/>
        <w:jc w:val="both"/>
        <w:rPr>
          <w:rFonts w:ascii="Times New Roman" w:hAnsi="Times New Roman" w:cs="Times New Roman"/>
          <w:sz w:val="24"/>
          <w:szCs w:val="24"/>
        </w:rPr>
      </w:pPr>
      <w:r w:rsidRPr="007C670A">
        <w:rPr>
          <w:rFonts w:ascii="Times New Roman" w:hAnsi="Times New Roman" w:cs="Times New Roman"/>
          <w:bCs/>
          <w:sz w:val="24"/>
          <w:szCs w:val="24"/>
        </w:rPr>
        <w:t>A</w:t>
      </w:r>
      <w:r w:rsidRPr="007C670A">
        <w:rPr>
          <w:rFonts w:ascii="Times New Roman" w:hAnsi="Times New Roman" w:cs="Times New Roman"/>
          <w:bCs/>
          <w:sz w:val="24"/>
          <w:szCs w:val="24"/>
          <w:vertAlign w:val="subscript"/>
        </w:rPr>
        <w:t>1</w:t>
      </w:r>
      <w:r w:rsidR="000F0BA5" w:rsidRPr="007C670A">
        <w:rPr>
          <w:rFonts w:ascii="Times New Roman" w:hAnsi="Times New Roman" w:cs="Times New Roman"/>
          <w:bCs/>
          <w:sz w:val="24"/>
          <w:szCs w:val="24"/>
          <w:vertAlign w:val="subscript"/>
        </w:rPr>
        <w:t xml:space="preserve"> </w:t>
      </w:r>
      <w:r w:rsidR="000F0BA5" w:rsidRPr="007C670A">
        <w:rPr>
          <w:rFonts w:ascii="Times New Roman" w:hAnsi="Times New Roman" w:cs="Times New Roman"/>
          <w:b/>
          <w:sz w:val="24"/>
          <w:szCs w:val="24"/>
        </w:rPr>
        <w:t>–</w:t>
      </w:r>
      <w:r w:rsidRPr="007C670A">
        <w:rPr>
          <w:rFonts w:ascii="Times New Roman" w:hAnsi="Times New Roman" w:cs="Times New Roman"/>
          <w:b/>
          <w:sz w:val="24"/>
          <w:szCs w:val="24"/>
        </w:rPr>
        <w:t xml:space="preserve"> </w:t>
      </w:r>
      <w:r w:rsidRPr="007C670A">
        <w:rPr>
          <w:rFonts w:ascii="Times New Roman" w:hAnsi="Times New Roman" w:cs="Times New Roman"/>
          <w:sz w:val="24"/>
          <w:szCs w:val="24"/>
        </w:rPr>
        <w:t xml:space="preserve">Tiekėjo </w:t>
      </w:r>
      <w:r w:rsidR="00AE01AC" w:rsidRPr="007C670A">
        <w:rPr>
          <w:rFonts w:ascii="Times New Roman" w:hAnsi="Times New Roman" w:cs="Times New Roman"/>
          <w:sz w:val="24"/>
          <w:szCs w:val="24"/>
        </w:rPr>
        <w:t xml:space="preserve">siūlomo SAP licencijavimo eksperto </w:t>
      </w:r>
      <w:r w:rsidR="00A60265" w:rsidRPr="007C670A">
        <w:rPr>
          <w:rFonts w:ascii="Times New Roman" w:hAnsi="Times New Roman" w:cs="Times New Roman"/>
          <w:sz w:val="24"/>
          <w:szCs w:val="24"/>
        </w:rPr>
        <w:t>papildoma patirtis</w:t>
      </w:r>
      <w:r w:rsidRPr="007C670A">
        <w:rPr>
          <w:rFonts w:ascii="Times New Roman" w:hAnsi="Times New Roman" w:cs="Times New Roman"/>
          <w:sz w:val="24"/>
          <w:szCs w:val="24"/>
        </w:rPr>
        <w:t>.</w:t>
      </w:r>
    </w:p>
    <w:p w14:paraId="7B33F165" w14:textId="53DFB9A4" w:rsidR="00DE1C8F" w:rsidRPr="007C670A" w:rsidRDefault="00DE1C8F" w:rsidP="00DE1C8F">
      <w:pPr>
        <w:spacing w:after="0" w:line="240" w:lineRule="auto"/>
        <w:ind w:firstLine="709"/>
        <w:jc w:val="both"/>
        <w:rPr>
          <w:rFonts w:ascii="Times New Roman" w:hAnsi="Times New Roman" w:cs="Times New Roman"/>
          <w:sz w:val="24"/>
          <w:szCs w:val="24"/>
        </w:rPr>
      </w:pPr>
      <w:r w:rsidRPr="007C670A">
        <w:rPr>
          <w:rFonts w:ascii="Times New Roman" w:hAnsi="Times New Roman" w:cs="Times New Roman"/>
          <w:sz w:val="24"/>
          <w:szCs w:val="24"/>
        </w:rPr>
        <w:t>A</w:t>
      </w:r>
      <w:r w:rsidRPr="007C670A">
        <w:rPr>
          <w:rFonts w:ascii="Times New Roman" w:hAnsi="Times New Roman" w:cs="Times New Roman"/>
          <w:sz w:val="24"/>
          <w:szCs w:val="24"/>
          <w:vertAlign w:val="subscript"/>
        </w:rPr>
        <w:t>2</w:t>
      </w:r>
      <w:r w:rsidR="000F0BA5" w:rsidRPr="007C670A">
        <w:rPr>
          <w:rFonts w:ascii="Times New Roman" w:hAnsi="Times New Roman" w:cs="Times New Roman"/>
          <w:sz w:val="24"/>
          <w:szCs w:val="24"/>
          <w:vertAlign w:val="subscript"/>
        </w:rPr>
        <w:t xml:space="preserve"> </w:t>
      </w:r>
      <w:r w:rsidR="000F0BA5" w:rsidRPr="007C670A">
        <w:rPr>
          <w:rFonts w:ascii="Times New Roman" w:hAnsi="Times New Roman" w:cs="Times New Roman"/>
          <w:b/>
          <w:sz w:val="24"/>
          <w:szCs w:val="24"/>
        </w:rPr>
        <w:t xml:space="preserve">– </w:t>
      </w:r>
      <w:r w:rsidRPr="007C670A">
        <w:rPr>
          <w:rFonts w:ascii="Times New Roman" w:hAnsi="Times New Roman" w:cs="Times New Roman"/>
          <w:sz w:val="24"/>
          <w:szCs w:val="24"/>
        </w:rPr>
        <w:t>Tiekėj</w:t>
      </w:r>
      <w:r w:rsidR="00BE5881" w:rsidRPr="007C670A">
        <w:rPr>
          <w:rFonts w:ascii="Times New Roman" w:hAnsi="Times New Roman" w:cs="Times New Roman"/>
          <w:sz w:val="24"/>
          <w:szCs w:val="24"/>
        </w:rPr>
        <w:t xml:space="preserve">as savo veiklą vykdo vadovaudamasis </w:t>
      </w:r>
      <w:r w:rsidR="00996585" w:rsidRPr="007C670A">
        <w:rPr>
          <w:rFonts w:ascii="Times New Roman" w:hAnsi="Times New Roman" w:cs="Times New Roman"/>
          <w:sz w:val="24"/>
          <w:szCs w:val="24"/>
        </w:rPr>
        <w:t xml:space="preserve">IT </w:t>
      </w:r>
      <w:r w:rsidR="00BE5881" w:rsidRPr="007C670A">
        <w:rPr>
          <w:rFonts w:ascii="Times New Roman" w:hAnsi="Times New Roman" w:cs="Times New Roman"/>
          <w:sz w:val="24"/>
          <w:szCs w:val="24"/>
        </w:rPr>
        <w:t>paslaugų kok</w:t>
      </w:r>
      <w:r w:rsidR="00996585" w:rsidRPr="007C670A">
        <w:rPr>
          <w:rFonts w:ascii="Times New Roman" w:hAnsi="Times New Roman" w:cs="Times New Roman"/>
          <w:sz w:val="24"/>
          <w:szCs w:val="24"/>
        </w:rPr>
        <w:t>ybės gerosiomis praktikomis</w:t>
      </w:r>
      <w:r w:rsidRPr="007C670A">
        <w:rPr>
          <w:rFonts w:ascii="Times New Roman" w:hAnsi="Times New Roman" w:cs="Times New Roman"/>
          <w:sz w:val="24"/>
          <w:szCs w:val="24"/>
        </w:rPr>
        <w:t xml:space="preserve">. </w:t>
      </w:r>
    </w:p>
    <w:p w14:paraId="35E0B26C" w14:textId="77777777" w:rsidR="00DE1C8F" w:rsidRPr="007C670A" w:rsidRDefault="00DE1C8F" w:rsidP="00DE1C8F">
      <w:pPr>
        <w:tabs>
          <w:tab w:val="left" w:pos="993"/>
          <w:tab w:val="left" w:pos="1134"/>
        </w:tabs>
        <w:spacing w:after="0" w:line="240" w:lineRule="auto"/>
        <w:jc w:val="both"/>
        <w:rPr>
          <w:rFonts w:ascii="Times New Roman" w:eastAsia="Times New Roman" w:hAnsi="Times New Roman" w:cs="Times New Roman"/>
          <w:sz w:val="24"/>
          <w:szCs w:val="24"/>
          <w:lang w:eastAsia="lt-LT"/>
        </w:rPr>
      </w:pPr>
    </w:p>
    <w:p w14:paraId="08299CAC" w14:textId="6B011D1C" w:rsidR="00DE1C8F" w:rsidRPr="007C670A" w:rsidRDefault="00874C86" w:rsidP="00DE1C8F">
      <w:pPr>
        <w:spacing w:after="0" w:line="240" w:lineRule="auto"/>
        <w:ind w:firstLine="567"/>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7</w:t>
      </w:r>
      <w:r w:rsidR="00DE1C8F" w:rsidRPr="007C670A">
        <w:rPr>
          <w:rFonts w:ascii="Times New Roman" w:eastAsia="Times New Roman" w:hAnsi="Times New Roman" w:cs="Times New Roman"/>
          <w:b/>
          <w:sz w:val="24"/>
          <w:szCs w:val="24"/>
          <w:lang w:eastAsia="lt-LT"/>
        </w:rPr>
        <w:t>. Vertinimo metodika:</w:t>
      </w:r>
    </w:p>
    <w:p w14:paraId="3F6C383E" w14:textId="4C498685" w:rsidR="00DE1C8F" w:rsidRPr="007C670A" w:rsidRDefault="00874C86" w:rsidP="00DE1C8F">
      <w:pPr>
        <w:spacing w:after="0" w:line="240" w:lineRule="auto"/>
        <w:ind w:firstLine="709"/>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7</w:t>
      </w:r>
      <w:r w:rsidR="00DE1C8F" w:rsidRPr="007C670A">
        <w:rPr>
          <w:rFonts w:ascii="Times New Roman" w:eastAsia="Times New Roman" w:hAnsi="Times New Roman" w:cs="Times New Roman"/>
          <w:sz w:val="24"/>
          <w:szCs w:val="24"/>
          <w:lang w:eastAsia="lt-LT"/>
        </w:rPr>
        <w:t xml:space="preserve">.1. </w:t>
      </w:r>
      <w:r w:rsidRPr="007C670A">
        <w:rPr>
          <w:rFonts w:ascii="Times New Roman" w:eastAsia="Times New Roman" w:hAnsi="Times New Roman" w:cs="Times New Roman"/>
          <w:sz w:val="24"/>
          <w:szCs w:val="24"/>
          <w:lang w:eastAsia="lt-LT"/>
        </w:rPr>
        <w:t>2</w:t>
      </w:r>
      <w:r w:rsidR="00DE1C8F" w:rsidRPr="007C670A">
        <w:rPr>
          <w:rFonts w:ascii="Times New Roman" w:eastAsia="Times New Roman" w:hAnsi="Times New Roman" w:cs="Times New Roman"/>
          <w:sz w:val="24"/>
          <w:szCs w:val="24"/>
          <w:lang w:eastAsia="lt-LT"/>
        </w:rPr>
        <w:t xml:space="preserve"> lentelėje nurodytus kriterijus vertins Perkančiosios organizacijos </w:t>
      </w:r>
      <w:r w:rsidR="0002581B">
        <w:rPr>
          <w:rFonts w:ascii="Times New Roman" w:eastAsia="Times New Roman" w:hAnsi="Times New Roman" w:cs="Times New Roman"/>
          <w:sz w:val="24"/>
          <w:szCs w:val="24"/>
          <w:lang w:eastAsia="lt-LT"/>
        </w:rPr>
        <w:t>paskirti</w:t>
      </w:r>
      <w:r w:rsidR="00774E6B" w:rsidRPr="007C670A">
        <w:rPr>
          <w:rFonts w:ascii="Times New Roman" w:eastAsia="Times New Roman" w:hAnsi="Times New Roman" w:cs="Times New Roman"/>
          <w:sz w:val="24"/>
          <w:szCs w:val="24"/>
          <w:lang w:eastAsia="lt-LT"/>
        </w:rPr>
        <w:t xml:space="preserve"> (</w:t>
      </w:r>
      <w:r w:rsidR="00DE1C8F" w:rsidRPr="007C670A">
        <w:rPr>
          <w:rFonts w:ascii="Times New Roman" w:eastAsia="Times New Roman" w:hAnsi="Times New Roman" w:cs="Times New Roman"/>
          <w:sz w:val="24"/>
          <w:szCs w:val="24"/>
          <w:lang w:eastAsia="lt-LT"/>
        </w:rPr>
        <w:t>ekspertai</w:t>
      </w:r>
      <w:r w:rsidR="00774E6B" w:rsidRPr="007C670A">
        <w:rPr>
          <w:rFonts w:ascii="Times New Roman" w:eastAsia="Times New Roman" w:hAnsi="Times New Roman" w:cs="Times New Roman"/>
          <w:sz w:val="24"/>
          <w:szCs w:val="24"/>
          <w:lang w:eastAsia="lt-LT"/>
        </w:rPr>
        <w:t>)</w:t>
      </w:r>
      <w:r w:rsidR="00DE1C8F" w:rsidRPr="007C670A">
        <w:rPr>
          <w:rFonts w:ascii="Times New Roman" w:eastAsia="Times New Roman" w:hAnsi="Times New Roman" w:cs="Times New Roman"/>
          <w:sz w:val="24"/>
          <w:szCs w:val="24"/>
          <w:lang w:eastAsia="lt-LT"/>
        </w:rPr>
        <w:t>. Ekspertai suteiks balus priklausomai nuo kriterijaus įvertinimo (mažiausiai tenkina lūkesčius, visiškai tenkina lūkesčius), nurodytus stulpelyje „įvertinimas ir balų skaičius“ individualiai prie kiekvieno kriterijaus</w:t>
      </w:r>
    </w:p>
    <w:p w14:paraId="5B479AAB" w14:textId="545B8DF2" w:rsidR="00DE1C8F" w:rsidRPr="007C670A" w:rsidRDefault="00874C86" w:rsidP="00FA4692">
      <w:pPr>
        <w:spacing w:after="0" w:line="240" w:lineRule="auto"/>
        <w:ind w:firstLine="709"/>
        <w:jc w:val="both"/>
        <w:rPr>
          <w:rFonts w:ascii="Times New Roman" w:eastAsia="Times New Roman" w:hAnsi="Times New Roman" w:cs="Times New Roman"/>
          <w:sz w:val="24"/>
          <w:szCs w:val="24"/>
          <w:lang w:eastAsia="lt-LT"/>
        </w:rPr>
      </w:pPr>
      <w:r w:rsidRPr="007C670A">
        <w:rPr>
          <w:rFonts w:ascii="Times New Roman" w:eastAsia="Times New Roman" w:hAnsi="Times New Roman" w:cs="Times New Roman"/>
          <w:sz w:val="24"/>
          <w:szCs w:val="24"/>
          <w:lang w:eastAsia="lt-LT"/>
        </w:rPr>
        <w:t>7</w:t>
      </w:r>
      <w:r w:rsidR="00DE1C8F" w:rsidRPr="007C670A">
        <w:rPr>
          <w:rFonts w:ascii="Times New Roman" w:eastAsia="Times New Roman" w:hAnsi="Times New Roman" w:cs="Times New Roman"/>
          <w:sz w:val="24"/>
          <w:szCs w:val="24"/>
          <w:lang w:eastAsia="lt-LT"/>
        </w:rPr>
        <w:t>.</w:t>
      </w:r>
      <w:r w:rsidR="00AE237C" w:rsidRPr="007C670A">
        <w:rPr>
          <w:rFonts w:ascii="Times New Roman" w:eastAsia="Times New Roman" w:hAnsi="Times New Roman" w:cs="Times New Roman"/>
          <w:sz w:val="24"/>
          <w:szCs w:val="24"/>
          <w:lang w:eastAsia="lt-LT"/>
        </w:rPr>
        <w:t>2</w:t>
      </w:r>
      <w:r w:rsidR="00DE1C8F" w:rsidRPr="007C670A">
        <w:rPr>
          <w:rFonts w:ascii="Times New Roman" w:eastAsia="Times New Roman" w:hAnsi="Times New Roman" w:cs="Times New Roman"/>
          <w:sz w:val="24"/>
          <w:szCs w:val="24"/>
          <w:lang w:eastAsia="lt-LT"/>
        </w:rPr>
        <w:t>. Kitos kriterijų vertinimo balų reikšmės lentelėje:</w:t>
      </w:r>
    </w:p>
    <w:p w14:paraId="6A2BFE14" w14:textId="7E3E6934" w:rsidR="00DE1C8F" w:rsidRPr="007C670A" w:rsidRDefault="00335301" w:rsidP="00DE1C8F">
      <w:pPr>
        <w:spacing w:after="0" w:line="240" w:lineRule="auto"/>
        <w:jc w:val="both"/>
        <w:rPr>
          <w:rFonts w:ascii="Times New Roman" w:eastAsia="Times New Roman" w:hAnsi="Times New Roman" w:cs="Times New Roman"/>
          <w:b/>
          <w:bCs/>
          <w:sz w:val="24"/>
          <w:szCs w:val="24"/>
          <w:lang w:eastAsia="lt-LT"/>
        </w:rPr>
      </w:pPr>
      <w:r w:rsidRPr="007C670A">
        <w:rPr>
          <w:rFonts w:ascii="Times New Roman" w:eastAsia="Times New Roman" w:hAnsi="Times New Roman" w:cs="Times New Roman"/>
          <w:b/>
          <w:bCs/>
          <w:sz w:val="24"/>
          <w:szCs w:val="24"/>
          <w:lang w:eastAsia="lt-LT"/>
        </w:rPr>
        <w:t>2</w:t>
      </w:r>
      <w:r w:rsidR="00DE1C8F" w:rsidRPr="007C670A">
        <w:rPr>
          <w:rFonts w:ascii="Times New Roman" w:eastAsia="Times New Roman" w:hAnsi="Times New Roman" w:cs="Times New Roman"/>
          <w:b/>
          <w:bCs/>
          <w:sz w:val="24"/>
          <w:szCs w:val="24"/>
          <w:lang w:eastAsia="lt-LT"/>
        </w:rPr>
        <w:t xml:space="preserve"> lentelė.</w:t>
      </w:r>
    </w:p>
    <w:tbl>
      <w:tblPr>
        <w:tblStyle w:val="Lentelstinklelis"/>
        <w:tblW w:w="9759" w:type="dxa"/>
        <w:tblInd w:w="-5" w:type="dxa"/>
        <w:tblLook w:val="04A0" w:firstRow="1" w:lastRow="0" w:firstColumn="1" w:lastColumn="0" w:noHBand="0" w:noVBand="1"/>
      </w:tblPr>
      <w:tblGrid>
        <w:gridCol w:w="567"/>
        <w:gridCol w:w="3119"/>
        <w:gridCol w:w="3178"/>
        <w:gridCol w:w="2895"/>
      </w:tblGrid>
      <w:tr w:rsidR="00DE1C8F" w:rsidRPr="007C670A" w14:paraId="12A4B833" w14:textId="77777777" w:rsidTr="00A57F7C">
        <w:trPr>
          <w:trHeight w:val="411"/>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E90835A" w14:textId="77777777" w:rsidR="00DE1C8F" w:rsidRPr="007C670A" w:rsidRDefault="00DE1C8F" w:rsidP="005023F8">
            <w:pPr>
              <w:tabs>
                <w:tab w:val="left" w:pos="993"/>
                <w:tab w:val="left" w:pos="1134"/>
              </w:tabs>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90BD050" w14:textId="77777777" w:rsidR="00DE1C8F" w:rsidRPr="007C670A" w:rsidRDefault="00DE1C8F" w:rsidP="005023F8">
            <w:pPr>
              <w:tabs>
                <w:tab w:val="left" w:pos="993"/>
                <w:tab w:val="left" w:pos="1134"/>
              </w:tabs>
              <w:jc w:val="both"/>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Vertinamas kriterijus</w:t>
            </w:r>
          </w:p>
        </w:tc>
        <w:tc>
          <w:tcPr>
            <w:tcW w:w="6073" w:type="dxa"/>
            <w:gridSpan w:val="2"/>
            <w:tcBorders>
              <w:top w:val="single" w:sz="4" w:space="0" w:color="auto"/>
              <w:left w:val="single" w:sz="4" w:space="0" w:color="auto"/>
              <w:bottom w:val="single" w:sz="4" w:space="0" w:color="auto"/>
              <w:right w:val="single" w:sz="4" w:space="0" w:color="auto"/>
            </w:tcBorders>
            <w:vAlign w:val="center"/>
            <w:hideMark/>
          </w:tcPr>
          <w:p w14:paraId="354364E1" w14:textId="77777777" w:rsidR="00DE1C8F" w:rsidRPr="007C670A" w:rsidRDefault="00DE1C8F" w:rsidP="005023F8">
            <w:pPr>
              <w:tabs>
                <w:tab w:val="left" w:pos="993"/>
                <w:tab w:val="left" w:pos="1134"/>
              </w:tabs>
              <w:jc w:val="cente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Įvertinimas ir balų skaičius</w:t>
            </w:r>
          </w:p>
          <w:p w14:paraId="7581E114" w14:textId="12882833" w:rsidR="00DE1C8F" w:rsidRPr="007C670A" w:rsidRDefault="00DE1C8F" w:rsidP="005023F8">
            <w:pPr>
              <w:tabs>
                <w:tab w:val="left" w:pos="993"/>
                <w:tab w:val="left" w:pos="1134"/>
              </w:tabs>
              <w:jc w:val="cente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(tarpiniai balai)</w:t>
            </w:r>
          </w:p>
        </w:tc>
      </w:tr>
      <w:tr w:rsidR="00D12DC5" w:rsidRPr="007C670A" w14:paraId="0CB89425" w14:textId="77777777" w:rsidTr="00A57F7C">
        <w:tc>
          <w:tcPr>
            <w:tcW w:w="567" w:type="dxa"/>
            <w:vMerge/>
            <w:tcBorders>
              <w:top w:val="single" w:sz="4" w:space="0" w:color="auto"/>
              <w:left w:val="single" w:sz="4" w:space="0" w:color="auto"/>
              <w:bottom w:val="single" w:sz="4" w:space="0" w:color="auto"/>
              <w:right w:val="single" w:sz="4" w:space="0" w:color="auto"/>
            </w:tcBorders>
            <w:vAlign w:val="center"/>
            <w:hideMark/>
          </w:tcPr>
          <w:p w14:paraId="543B40C9" w14:textId="77777777" w:rsidR="00D12DC5" w:rsidRPr="007C670A" w:rsidRDefault="00D12DC5" w:rsidP="005023F8">
            <w:pPr>
              <w:rPr>
                <w:rFonts w:ascii="Times New Roman" w:eastAsia="Times New Roman" w:hAnsi="Times New Roman" w:cs="Times New Roman"/>
                <w:b/>
                <w:sz w:val="24"/>
                <w:szCs w:val="24"/>
                <w:lang w:eastAsia="lt-LT"/>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0314B12" w14:textId="77777777" w:rsidR="00D12DC5" w:rsidRPr="007C670A" w:rsidRDefault="00D12DC5" w:rsidP="005023F8">
            <w:pPr>
              <w:rPr>
                <w:rFonts w:ascii="Times New Roman" w:eastAsia="Times New Roman" w:hAnsi="Times New Roman" w:cs="Times New Roman"/>
                <w:b/>
                <w:sz w:val="24"/>
                <w:szCs w:val="24"/>
                <w:lang w:eastAsia="lt-LT"/>
              </w:rPr>
            </w:pPr>
          </w:p>
        </w:tc>
        <w:tc>
          <w:tcPr>
            <w:tcW w:w="3178" w:type="dxa"/>
            <w:tcBorders>
              <w:top w:val="single" w:sz="4" w:space="0" w:color="auto"/>
              <w:left w:val="single" w:sz="4" w:space="0" w:color="auto"/>
              <w:bottom w:val="single" w:sz="4" w:space="0" w:color="auto"/>
              <w:right w:val="single" w:sz="4" w:space="0" w:color="auto"/>
            </w:tcBorders>
            <w:vAlign w:val="center"/>
            <w:hideMark/>
          </w:tcPr>
          <w:p w14:paraId="386F210B" w14:textId="49894487" w:rsidR="00D12DC5" w:rsidRPr="007C670A" w:rsidRDefault="00D12DC5" w:rsidP="00684BC5">
            <w:pPr>
              <w:tabs>
                <w:tab w:val="left" w:pos="993"/>
                <w:tab w:val="left" w:pos="1134"/>
              </w:tabs>
              <w:jc w:val="cente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Mažiausiai tenkina lūkesčius</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A53678F" w14:textId="77777777" w:rsidR="00D12DC5" w:rsidRPr="007C670A" w:rsidRDefault="00D12DC5" w:rsidP="00684BC5">
            <w:pPr>
              <w:tabs>
                <w:tab w:val="left" w:pos="993"/>
                <w:tab w:val="left" w:pos="1134"/>
              </w:tabs>
              <w:jc w:val="cente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Visiškai tenkina lūkesčius</w:t>
            </w:r>
          </w:p>
        </w:tc>
      </w:tr>
      <w:tr w:rsidR="00D12DC5" w:rsidRPr="007C670A" w14:paraId="31F15E8B" w14:textId="77777777" w:rsidTr="00A57F7C">
        <w:tc>
          <w:tcPr>
            <w:tcW w:w="567" w:type="dxa"/>
            <w:tcBorders>
              <w:top w:val="single" w:sz="4" w:space="0" w:color="auto"/>
              <w:left w:val="single" w:sz="4" w:space="0" w:color="auto"/>
              <w:bottom w:val="single" w:sz="4" w:space="0" w:color="auto"/>
              <w:right w:val="single" w:sz="4" w:space="0" w:color="auto"/>
            </w:tcBorders>
            <w:vAlign w:val="center"/>
          </w:tcPr>
          <w:p w14:paraId="201815F4" w14:textId="77777777" w:rsidR="00D12DC5" w:rsidRPr="007C670A" w:rsidRDefault="00D12DC5" w:rsidP="005023F8">
            <w:pP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A</w:t>
            </w:r>
            <w:r w:rsidRPr="007C670A">
              <w:rPr>
                <w:rFonts w:ascii="Times New Roman" w:eastAsia="Times New Roman" w:hAnsi="Times New Roman" w:cs="Times New Roman"/>
                <w:b/>
                <w:sz w:val="24"/>
                <w:szCs w:val="24"/>
                <w:vertAlign w:val="subscript"/>
                <w:lang w:eastAsia="lt-LT"/>
              </w:rPr>
              <w:t>1</w:t>
            </w:r>
          </w:p>
        </w:tc>
        <w:tc>
          <w:tcPr>
            <w:tcW w:w="3119" w:type="dxa"/>
            <w:tcBorders>
              <w:top w:val="single" w:sz="4" w:space="0" w:color="auto"/>
              <w:left w:val="single" w:sz="4" w:space="0" w:color="auto"/>
              <w:bottom w:val="single" w:sz="4" w:space="0" w:color="auto"/>
              <w:right w:val="single" w:sz="4" w:space="0" w:color="auto"/>
            </w:tcBorders>
          </w:tcPr>
          <w:p w14:paraId="570EE231" w14:textId="3E327C8C" w:rsidR="00D12DC5" w:rsidRPr="007C670A" w:rsidRDefault="002D2080" w:rsidP="00272D41">
            <w:pPr>
              <w:rPr>
                <w:rFonts w:ascii="Times New Roman" w:eastAsia="Times New Roman" w:hAnsi="Times New Roman" w:cs="Times New Roman"/>
                <w:b/>
                <w:sz w:val="24"/>
                <w:szCs w:val="24"/>
                <w:lang w:eastAsia="lt-LT"/>
              </w:rPr>
            </w:pPr>
            <w:r>
              <w:rPr>
                <w:rFonts w:ascii="Times New Roman" w:hAnsi="Times New Roman" w:cs="Times New Roman"/>
                <w:sz w:val="24"/>
                <w:szCs w:val="24"/>
              </w:rPr>
              <w:t>I</w:t>
            </w:r>
            <w:r w:rsidRPr="002D2080">
              <w:rPr>
                <w:rFonts w:ascii="Times New Roman" w:hAnsi="Times New Roman" w:cs="Times New Roman"/>
                <w:sz w:val="24"/>
                <w:szCs w:val="24"/>
              </w:rPr>
              <w:t>šmaniojo pokalbių roboto diegimo terminas</w:t>
            </w:r>
            <w:r w:rsidR="00272D41">
              <w:rPr>
                <w:rFonts w:ascii="Times New Roman" w:hAnsi="Times New Roman" w:cs="Times New Roman"/>
                <w:sz w:val="24"/>
                <w:szCs w:val="24"/>
              </w:rPr>
              <w:t>.</w:t>
            </w:r>
          </w:p>
        </w:tc>
        <w:tc>
          <w:tcPr>
            <w:tcW w:w="3178" w:type="dxa"/>
            <w:tcBorders>
              <w:top w:val="single" w:sz="4" w:space="0" w:color="auto"/>
              <w:left w:val="single" w:sz="4" w:space="0" w:color="auto"/>
              <w:bottom w:val="single" w:sz="4" w:space="0" w:color="auto"/>
              <w:right w:val="single" w:sz="4" w:space="0" w:color="auto"/>
            </w:tcBorders>
          </w:tcPr>
          <w:p w14:paraId="6A5575B1" w14:textId="71C6B973" w:rsidR="00D12DC5" w:rsidRPr="007C670A" w:rsidRDefault="007978A2" w:rsidP="00684BC5">
            <w:pPr>
              <w:tabs>
                <w:tab w:val="left" w:pos="993"/>
                <w:tab w:val="left" w:pos="1134"/>
              </w:tabs>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0</w:t>
            </w:r>
            <w:r w:rsidR="00D12DC5" w:rsidRPr="007C670A">
              <w:rPr>
                <w:rFonts w:ascii="Times New Roman" w:eastAsia="Times New Roman" w:hAnsi="Times New Roman" w:cs="Times New Roman"/>
                <w:b/>
                <w:sz w:val="24"/>
                <w:szCs w:val="24"/>
                <w:lang w:eastAsia="lt-LT"/>
              </w:rPr>
              <w:t xml:space="preserve"> bal</w:t>
            </w:r>
            <w:r>
              <w:rPr>
                <w:rFonts w:ascii="Times New Roman" w:eastAsia="Times New Roman" w:hAnsi="Times New Roman" w:cs="Times New Roman"/>
                <w:b/>
                <w:sz w:val="24"/>
                <w:szCs w:val="24"/>
                <w:lang w:eastAsia="lt-LT"/>
              </w:rPr>
              <w:t>ų</w:t>
            </w:r>
            <w:r w:rsidR="00873D46">
              <w:rPr>
                <w:rFonts w:ascii="Times New Roman" w:eastAsia="Times New Roman" w:hAnsi="Times New Roman" w:cs="Times New Roman"/>
                <w:b/>
                <w:sz w:val="24"/>
                <w:szCs w:val="24"/>
                <w:lang w:eastAsia="lt-LT"/>
              </w:rPr>
              <w:t xml:space="preserve"> </w:t>
            </w:r>
            <w:r w:rsidR="00873D46" w:rsidRPr="007447BB">
              <w:rPr>
                <w:rFonts w:ascii="Times New Roman" w:eastAsia="Times New Roman" w:hAnsi="Times New Roman" w:cs="Times New Roman"/>
                <w:bCs/>
                <w:sz w:val="24"/>
                <w:szCs w:val="24"/>
                <w:lang w:eastAsia="lt-LT"/>
              </w:rPr>
              <w:t>– diegimo</w:t>
            </w:r>
            <w:r w:rsidR="00873D46">
              <w:rPr>
                <w:rFonts w:ascii="Times New Roman" w:eastAsia="Times New Roman" w:hAnsi="Times New Roman" w:cs="Times New Roman"/>
                <w:b/>
                <w:sz w:val="24"/>
                <w:szCs w:val="24"/>
                <w:lang w:eastAsia="lt-LT"/>
              </w:rPr>
              <w:t xml:space="preserve"> </w:t>
            </w:r>
            <w:r w:rsidR="00873D46">
              <w:rPr>
                <w:rFonts w:ascii="Times New Roman" w:eastAsia="Times New Roman" w:hAnsi="Times New Roman" w:cs="Times New Roman"/>
                <w:sz w:val="24"/>
                <w:szCs w:val="24"/>
                <w:lang w:eastAsia="lt-LT"/>
              </w:rPr>
              <w:t>terminas nuo 3 iki 4 mėnesių</w:t>
            </w:r>
            <w:r w:rsidR="00811BF7">
              <w:rPr>
                <w:rFonts w:ascii="Times New Roman" w:eastAsia="Times New Roman" w:hAnsi="Times New Roman" w:cs="Times New Roman"/>
                <w:sz w:val="24"/>
                <w:szCs w:val="24"/>
                <w:lang w:eastAsia="lt-LT"/>
              </w:rPr>
              <w:t>.</w:t>
            </w:r>
          </w:p>
        </w:tc>
        <w:tc>
          <w:tcPr>
            <w:tcW w:w="2895" w:type="dxa"/>
            <w:tcBorders>
              <w:top w:val="single" w:sz="4" w:space="0" w:color="auto"/>
              <w:left w:val="single" w:sz="4" w:space="0" w:color="auto"/>
              <w:bottom w:val="single" w:sz="4" w:space="0" w:color="auto"/>
              <w:right w:val="single" w:sz="4" w:space="0" w:color="auto"/>
            </w:tcBorders>
          </w:tcPr>
          <w:p w14:paraId="6B90ED6D" w14:textId="0960485F" w:rsidR="00D12DC5" w:rsidRPr="007C670A" w:rsidRDefault="007447BB" w:rsidP="00684BC5">
            <w:pPr>
              <w:tabs>
                <w:tab w:val="left" w:pos="993"/>
                <w:tab w:val="left" w:pos="1134"/>
              </w:tabs>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20</w:t>
            </w:r>
            <w:r w:rsidR="00D12DC5" w:rsidRPr="007C670A">
              <w:rPr>
                <w:rFonts w:ascii="Times New Roman" w:eastAsia="Times New Roman" w:hAnsi="Times New Roman" w:cs="Times New Roman"/>
                <w:b/>
                <w:sz w:val="24"/>
                <w:szCs w:val="24"/>
                <w:lang w:eastAsia="lt-LT"/>
              </w:rPr>
              <w:t xml:space="preserve"> bal</w:t>
            </w:r>
            <w:r w:rsidR="00272D41">
              <w:rPr>
                <w:rFonts w:ascii="Times New Roman" w:eastAsia="Times New Roman" w:hAnsi="Times New Roman" w:cs="Times New Roman"/>
                <w:b/>
                <w:sz w:val="24"/>
                <w:szCs w:val="24"/>
                <w:lang w:eastAsia="lt-LT"/>
              </w:rPr>
              <w:t xml:space="preserve">ų </w:t>
            </w:r>
            <w:r w:rsidRPr="007447BB">
              <w:rPr>
                <w:rFonts w:ascii="Times New Roman" w:eastAsia="Times New Roman" w:hAnsi="Times New Roman" w:cs="Times New Roman"/>
                <w:bCs/>
                <w:sz w:val="24"/>
                <w:szCs w:val="24"/>
                <w:lang w:eastAsia="lt-LT"/>
              </w:rPr>
              <w:t>– diegimo</w:t>
            </w:r>
            <w:r>
              <w:rPr>
                <w:rFonts w:ascii="Times New Roman" w:eastAsia="Times New Roman" w:hAnsi="Times New Roman" w:cs="Times New Roman"/>
                <w:b/>
                <w:sz w:val="24"/>
                <w:szCs w:val="24"/>
                <w:lang w:eastAsia="lt-LT"/>
              </w:rPr>
              <w:t xml:space="preserve"> </w:t>
            </w:r>
            <w:r>
              <w:rPr>
                <w:rFonts w:ascii="Times New Roman" w:eastAsia="Times New Roman" w:hAnsi="Times New Roman" w:cs="Times New Roman"/>
                <w:sz w:val="24"/>
                <w:szCs w:val="24"/>
                <w:lang w:eastAsia="lt-LT"/>
              </w:rPr>
              <w:t xml:space="preserve">terminas </w:t>
            </w:r>
            <w:r w:rsidR="00272D41">
              <w:rPr>
                <w:rFonts w:ascii="Times New Roman" w:eastAsia="Times New Roman" w:hAnsi="Times New Roman" w:cs="Times New Roman"/>
                <w:sz w:val="24"/>
                <w:szCs w:val="24"/>
                <w:lang w:eastAsia="lt-LT"/>
              </w:rPr>
              <w:t>iki 2</w:t>
            </w:r>
            <w:r>
              <w:rPr>
                <w:rFonts w:ascii="Times New Roman" w:eastAsia="Times New Roman" w:hAnsi="Times New Roman" w:cs="Times New Roman"/>
                <w:sz w:val="24"/>
                <w:szCs w:val="24"/>
                <w:lang w:eastAsia="lt-LT"/>
              </w:rPr>
              <w:t xml:space="preserve"> mėnesių</w:t>
            </w:r>
            <w:r w:rsidR="00272D41">
              <w:rPr>
                <w:rFonts w:ascii="Times New Roman" w:eastAsia="Times New Roman" w:hAnsi="Times New Roman" w:cs="Times New Roman"/>
                <w:sz w:val="24"/>
                <w:szCs w:val="24"/>
                <w:lang w:eastAsia="lt-LT"/>
              </w:rPr>
              <w:t>.</w:t>
            </w:r>
          </w:p>
        </w:tc>
      </w:tr>
      <w:tr w:rsidR="00D12DC5" w:rsidRPr="007C670A" w14:paraId="06CAB9A2" w14:textId="77777777" w:rsidTr="00A57F7C">
        <w:tc>
          <w:tcPr>
            <w:tcW w:w="567" w:type="dxa"/>
            <w:tcBorders>
              <w:top w:val="single" w:sz="4" w:space="0" w:color="auto"/>
              <w:left w:val="single" w:sz="4" w:space="0" w:color="auto"/>
              <w:bottom w:val="single" w:sz="4" w:space="0" w:color="auto"/>
              <w:right w:val="single" w:sz="4" w:space="0" w:color="auto"/>
            </w:tcBorders>
            <w:vAlign w:val="center"/>
          </w:tcPr>
          <w:p w14:paraId="13C4BC5C" w14:textId="77777777" w:rsidR="00D12DC5" w:rsidRPr="007C670A" w:rsidRDefault="00D12DC5" w:rsidP="005023F8">
            <w:pPr>
              <w:rPr>
                <w:rFonts w:ascii="Times New Roman" w:eastAsia="Times New Roman" w:hAnsi="Times New Roman" w:cs="Times New Roman"/>
                <w:b/>
                <w:sz w:val="24"/>
                <w:szCs w:val="24"/>
                <w:lang w:eastAsia="lt-LT"/>
              </w:rPr>
            </w:pPr>
            <w:r w:rsidRPr="007C670A">
              <w:rPr>
                <w:rFonts w:ascii="Times New Roman" w:eastAsia="Times New Roman" w:hAnsi="Times New Roman" w:cs="Times New Roman"/>
                <w:b/>
                <w:sz w:val="24"/>
                <w:szCs w:val="24"/>
                <w:lang w:eastAsia="lt-LT"/>
              </w:rPr>
              <w:t>A</w:t>
            </w:r>
            <w:r w:rsidRPr="007C670A">
              <w:rPr>
                <w:rFonts w:ascii="Times New Roman" w:eastAsia="Times New Roman" w:hAnsi="Times New Roman" w:cs="Times New Roman"/>
                <w:b/>
                <w:sz w:val="24"/>
                <w:szCs w:val="24"/>
                <w:vertAlign w:val="subscript"/>
                <w:lang w:eastAsia="lt-LT"/>
              </w:rPr>
              <w:t>2</w:t>
            </w:r>
          </w:p>
        </w:tc>
        <w:tc>
          <w:tcPr>
            <w:tcW w:w="3119" w:type="dxa"/>
            <w:tcBorders>
              <w:top w:val="single" w:sz="4" w:space="0" w:color="auto"/>
              <w:left w:val="single" w:sz="4" w:space="0" w:color="auto"/>
              <w:bottom w:val="single" w:sz="4" w:space="0" w:color="auto"/>
              <w:right w:val="single" w:sz="4" w:space="0" w:color="auto"/>
            </w:tcBorders>
          </w:tcPr>
          <w:p w14:paraId="7D7AE24B" w14:textId="31E0CFB1" w:rsidR="00D12DC5" w:rsidRPr="007C670A" w:rsidRDefault="00272D41" w:rsidP="00272D41">
            <w:pPr>
              <w:rPr>
                <w:rFonts w:ascii="Times New Roman" w:eastAsia="Times New Roman" w:hAnsi="Times New Roman" w:cs="Times New Roman"/>
                <w:bCs/>
                <w:sz w:val="24"/>
                <w:szCs w:val="24"/>
                <w:lang w:eastAsia="lt-LT"/>
              </w:rPr>
            </w:pPr>
            <w:r>
              <w:rPr>
                <w:rFonts w:ascii="Times New Roman" w:hAnsi="Times New Roman" w:cs="Times New Roman"/>
                <w:sz w:val="24"/>
                <w:szCs w:val="24"/>
              </w:rPr>
              <w:t>I</w:t>
            </w:r>
            <w:r w:rsidRPr="00272D41">
              <w:rPr>
                <w:rFonts w:ascii="Times New Roman" w:hAnsi="Times New Roman" w:cs="Times New Roman"/>
                <w:sz w:val="24"/>
                <w:szCs w:val="24"/>
              </w:rPr>
              <w:t>šmaniojo pokalbių roboto demonstravimas</w:t>
            </w:r>
            <w:r>
              <w:rPr>
                <w:rFonts w:ascii="Times New Roman" w:hAnsi="Times New Roman" w:cs="Times New Roman"/>
                <w:sz w:val="24"/>
                <w:szCs w:val="24"/>
              </w:rPr>
              <w:t>.</w:t>
            </w:r>
          </w:p>
        </w:tc>
        <w:tc>
          <w:tcPr>
            <w:tcW w:w="3178" w:type="dxa"/>
            <w:tcBorders>
              <w:top w:val="single" w:sz="4" w:space="0" w:color="auto"/>
              <w:left w:val="single" w:sz="4" w:space="0" w:color="auto"/>
              <w:bottom w:val="single" w:sz="4" w:space="0" w:color="auto"/>
              <w:right w:val="single" w:sz="4" w:space="0" w:color="auto"/>
            </w:tcBorders>
          </w:tcPr>
          <w:p w14:paraId="4D6D5852" w14:textId="03894544" w:rsidR="00D12DC5" w:rsidRPr="007C670A" w:rsidRDefault="00272D41" w:rsidP="00B62F2C">
            <w:pPr>
              <w:tabs>
                <w:tab w:val="left" w:pos="993"/>
                <w:tab w:val="left" w:pos="1134"/>
              </w:tabs>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10</w:t>
            </w:r>
            <w:r w:rsidR="00D12DC5" w:rsidRPr="007C670A">
              <w:rPr>
                <w:rFonts w:ascii="Times New Roman" w:eastAsia="Times New Roman" w:hAnsi="Times New Roman" w:cs="Times New Roman"/>
                <w:b/>
                <w:sz w:val="24"/>
                <w:szCs w:val="24"/>
                <w:lang w:eastAsia="lt-LT"/>
              </w:rPr>
              <w:t xml:space="preserve"> bal</w:t>
            </w:r>
            <w:r>
              <w:rPr>
                <w:rFonts w:ascii="Times New Roman" w:eastAsia="Times New Roman" w:hAnsi="Times New Roman" w:cs="Times New Roman"/>
                <w:b/>
                <w:sz w:val="24"/>
                <w:szCs w:val="24"/>
                <w:lang w:eastAsia="lt-LT"/>
              </w:rPr>
              <w:t>ų</w:t>
            </w:r>
            <w:r w:rsidR="00B62F2C">
              <w:rPr>
                <w:rFonts w:ascii="Times New Roman" w:eastAsia="Times New Roman" w:hAnsi="Times New Roman" w:cs="Times New Roman"/>
                <w:b/>
                <w:sz w:val="24"/>
                <w:szCs w:val="24"/>
                <w:lang w:eastAsia="lt-LT"/>
              </w:rPr>
              <w:t xml:space="preserve"> </w:t>
            </w:r>
            <w:r w:rsidR="00B62F2C" w:rsidRPr="00B62F2C">
              <w:rPr>
                <w:rFonts w:ascii="Times New Roman" w:eastAsia="Times New Roman" w:hAnsi="Times New Roman" w:cs="Times New Roman"/>
                <w:bCs/>
                <w:sz w:val="24"/>
                <w:szCs w:val="24"/>
                <w:lang w:eastAsia="lt-LT"/>
              </w:rPr>
              <w:t>– padem</w:t>
            </w:r>
            <w:r w:rsidR="00CC1ECE">
              <w:rPr>
                <w:rFonts w:ascii="Times New Roman" w:eastAsia="Times New Roman" w:hAnsi="Times New Roman" w:cs="Times New Roman"/>
                <w:bCs/>
                <w:sz w:val="24"/>
                <w:szCs w:val="24"/>
                <w:lang w:eastAsia="lt-LT"/>
              </w:rPr>
              <w:t>o</w:t>
            </w:r>
            <w:r w:rsidR="00B62F2C" w:rsidRPr="00B62F2C">
              <w:rPr>
                <w:rFonts w:ascii="Times New Roman" w:eastAsia="Times New Roman" w:hAnsi="Times New Roman" w:cs="Times New Roman"/>
                <w:bCs/>
                <w:sz w:val="24"/>
                <w:szCs w:val="24"/>
                <w:lang w:eastAsia="lt-LT"/>
              </w:rPr>
              <w:t>nstruoti 4 iš 5 scenarijų</w:t>
            </w:r>
            <w:r w:rsidR="00811BF7">
              <w:rPr>
                <w:rFonts w:ascii="Times New Roman" w:eastAsia="Times New Roman" w:hAnsi="Times New Roman" w:cs="Times New Roman"/>
                <w:bCs/>
                <w:sz w:val="24"/>
                <w:szCs w:val="24"/>
                <w:lang w:eastAsia="lt-LT"/>
              </w:rPr>
              <w:t>.</w:t>
            </w:r>
          </w:p>
        </w:tc>
        <w:tc>
          <w:tcPr>
            <w:tcW w:w="2895" w:type="dxa"/>
            <w:tcBorders>
              <w:top w:val="single" w:sz="4" w:space="0" w:color="auto"/>
              <w:left w:val="single" w:sz="4" w:space="0" w:color="auto"/>
              <w:bottom w:val="single" w:sz="4" w:space="0" w:color="auto"/>
              <w:right w:val="single" w:sz="4" w:space="0" w:color="auto"/>
            </w:tcBorders>
          </w:tcPr>
          <w:p w14:paraId="5DF122A3" w14:textId="7CC14A19" w:rsidR="00D12DC5" w:rsidRPr="007C670A" w:rsidRDefault="00B62F2C" w:rsidP="00CC1ECE">
            <w:pPr>
              <w:tabs>
                <w:tab w:val="left" w:pos="993"/>
                <w:tab w:val="left" w:pos="1134"/>
              </w:tabs>
              <w:rPr>
                <w:rFonts w:ascii="Times New Roman" w:eastAsia="Times New Roman" w:hAnsi="Times New Roman" w:cs="Times New Roman"/>
                <w:bCs/>
                <w:sz w:val="24"/>
                <w:szCs w:val="24"/>
                <w:lang w:eastAsia="lt-LT"/>
              </w:rPr>
            </w:pPr>
            <w:r>
              <w:rPr>
                <w:rFonts w:ascii="Times New Roman" w:eastAsia="Times New Roman" w:hAnsi="Times New Roman" w:cs="Times New Roman"/>
                <w:b/>
                <w:sz w:val="24"/>
                <w:szCs w:val="24"/>
                <w:lang w:eastAsia="lt-LT"/>
              </w:rPr>
              <w:t>20</w:t>
            </w:r>
            <w:r w:rsidR="00D12DC5" w:rsidRPr="007C670A">
              <w:rPr>
                <w:rFonts w:ascii="Times New Roman" w:eastAsia="Times New Roman" w:hAnsi="Times New Roman" w:cs="Times New Roman"/>
                <w:b/>
                <w:sz w:val="24"/>
                <w:szCs w:val="24"/>
                <w:lang w:eastAsia="lt-LT"/>
              </w:rPr>
              <w:t xml:space="preserve"> bal</w:t>
            </w:r>
            <w:r>
              <w:rPr>
                <w:rFonts w:ascii="Times New Roman" w:eastAsia="Times New Roman" w:hAnsi="Times New Roman" w:cs="Times New Roman"/>
                <w:b/>
                <w:sz w:val="24"/>
                <w:szCs w:val="24"/>
                <w:lang w:eastAsia="lt-LT"/>
              </w:rPr>
              <w:t>ų</w:t>
            </w:r>
            <w:r w:rsidR="00CC1ECE">
              <w:rPr>
                <w:rFonts w:ascii="Times New Roman" w:eastAsia="Times New Roman" w:hAnsi="Times New Roman" w:cs="Times New Roman"/>
                <w:b/>
                <w:sz w:val="24"/>
                <w:szCs w:val="24"/>
                <w:lang w:eastAsia="lt-LT"/>
              </w:rPr>
              <w:t xml:space="preserve"> </w:t>
            </w:r>
            <w:r w:rsidR="00CC1ECE" w:rsidRPr="00B62F2C">
              <w:rPr>
                <w:rFonts w:ascii="Times New Roman" w:eastAsia="Times New Roman" w:hAnsi="Times New Roman" w:cs="Times New Roman"/>
                <w:bCs/>
                <w:sz w:val="24"/>
                <w:szCs w:val="24"/>
                <w:lang w:eastAsia="lt-LT"/>
              </w:rPr>
              <w:t>– padem</w:t>
            </w:r>
            <w:r w:rsidR="00CC1ECE">
              <w:rPr>
                <w:rFonts w:ascii="Times New Roman" w:eastAsia="Times New Roman" w:hAnsi="Times New Roman" w:cs="Times New Roman"/>
                <w:bCs/>
                <w:sz w:val="24"/>
                <w:szCs w:val="24"/>
                <w:lang w:eastAsia="lt-LT"/>
              </w:rPr>
              <w:t>o</w:t>
            </w:r>
            <w:r w:rsidR="00CC1ECE" w:rsidRPr="00B62F2C">
              <w:rPr>
                <w:rFonts w:ascii="Times New Roman" w:eastAsia="Times New Roman" w:hAnsi="Times New Roman" w:cs="Times New Roman"/>
                <w:bCs/>
                <w:sz w:val="24"/>
                <w:szCs w:val="24"/>
                <w:lang w:eastAsia="lt-LT"/>
              </w:rPr>
              <w:t xml:space="preserve">nstruoti </w:t>
            </w:r>
            <w:r w:rsidR="00CC1ECE">
              <w:rPr>
                <w:rFonts w:ascii="Times New Roman" w:eastAsia="Times New Roman" w:hAnsi="Times New Roman" w:cs="Times New Roman"/>
                <w:bCs/>
                <w:sz w:val="24"/>
                <w:szCs w:val="24"/>
                <w:lang w:eastAsia="lt-LT"/>
              </w:rPr>
              <w:t>visi</w:t>
            </w:r>
            <w:r w:rsidR="00CC1ECE" w:rsidRPr="00B62F2C">
              <w:rPr>
                <w:rFonts w:ascii="Times New Roman" w:eastAsia="Times New Roman" w:hAnsi="Times New Roman" w:cs="Times New Roman"/>
                <w:bCs/>
                <w:sz w:val="24"/>
                <w:szCs w:val="24"/>
                <w:lang w:eastAsia="lt-LT"/>
              </w:rPr>
              <w:t xml:space="preserve"> 5 scenarij</w:t>
            </w:r>
            <w:r w:rsidR="00D63462">
              <w:rPr>
                <w:rFonts w:ascii="Times New Roman" w:eastAsia="Times New Roman" w:hAnsi="Times New Roman" w:cs="Times New Roman"/>
                <w:bCs/>
                <w:sz w:val="24"/>
                <w:szCs w:val="24"/>
                <w:lang w:eastAsia="lt-LT"/>
              </w:rPr>
              <w:t>ai.</w:t>
            </w:r>
          </w:p>
        </w:tc>
      </w:tr>
    </w:tbl>
    <w:p w14:paraId="102D0C6B" w14:textId="6898F83C" w:rsidR="009650C5" w:rsidRPr="006D0D48" w:rsidRDefault="009650C5" w:rsidP="009650C5">
      <w:pPr>
        <w:spacing w:after="0" w:line="240" w:lineRule="auto"/>
        <w:ind w:firstLine="709"/>
        <w:jc w:val="both"/>
        <w:rPr>
          <w:rFonts w:ascii="Times New Roman" w:eastAsia="Times New Roman" w:hAnsi="Times New Roman" w:cs="Times New Roman"/>
          <w:b/>
          <w:bCs/>
          <w:sz w:val="24"/>
          <w:szCs w:val="24"/>
          <w:lang w:eastAsia="lt-LT"/>
        </w:rPr>
      </w:pPr>
      <w:r w:rsidRPr="007C670A">
        <w:rPr>
          <w:rFonts w:ascii="Times New Roman" w:eastAsia="Times New Roman" w:hAnsi="Times New Roman" w:cs="Times New Roman"/>
          <w:sz w:val="24"/>
          <w:szCs w:val="24"/>
          <w:lang w:eastAsia="lt-LT"/>
        </w:rPr>
        <w:t xml:space="preserve">7.3 </w:t>
      </w:r>
      <w:r w:rsidRPr="006D0D48">
        <w:rPr>
          <w:rFonts w:ascii="Times New Roman" w:eastAsia="Times New Roman" w:hAnsi="Times New Roman" w:cs="Times New Roman"/>
          <w:b/>
          <w:bCs/>
          <w:sz w:val="24"/>
          <w:szCs w:val="24"/>
          <w:lang w:eastAsia="lt-LT"/>
        </w:rPr>
        <w:t xml:space="preserve">Jeigu tiekėjas neatitinka mažiausio tenkinamo lūkesčio kriterijaus, </w:t>
      </w:r>
      <w:r w:rsidR="00811BF7" w:rsidRPr="006D0D48">
        <w:rPr>
          <w:rFonts w:ascii="Times New Roman" w:eastAsia="Times New Roman" w:hAnsi="Times New Roman" w:cs="Times New Roman"/>
          <w:b/>
          <w:bCs/>
          <w:sz w:val="24"/>
          <w:szCs w:val="24"/>
          <w:lang w:eastAsia="lt-LT"/>
        </w:rPr>
        <w:t>jo pasiūlymas yra atmetamas ir toliau nevertinamas.</w:t>
      </w:r>
    </w:p>
    <w:p w14:paraId="000A2F4E" w14:textId="232BF546" w:rsidR="00375377" w:rsidRPr="007C670A" w:rsidRDefault="00874C86" w:rsidP="00DE1C8F">
      <w:pPr>
        <w:spacing w:after="0" w:line="240" w:lineRule="auto"/>
        <w:ind w:firstLine="567"/>
        <w:jc w:val="both"/>
        <w:rPr>
          <w:rFonts w:ascii="Times New Roman" w:eastAsia="Times New Roman" w:hAnsi="Times New Roman" w:cs="Times New Roman"/>
          <w:bCs/>
          <w:iCs/>
          <w:sz w:val="24"/>
          <w:szCs w:val="24"/>
          <w:lang w:eastAsia="lt-LT"/>
        </w:rPr>
      </w:pPr>
      <w:r w:rsidRPr="007C670A">
        <w:rPr>
          <w:rFonts w:ascii="Times New Roman" w:eastAsia="Times New Roman" w:hAnsi="Times New Roman" w:cs="Times New Roman"/>
          <w:bCs/>
          <w:iCs/>
          <w:sz w:val="24"/>
          <w:szCs w:val="24"/>
          <w:lang w:eastAsia="lt-LT"/>
        </w:rPr>
        <w:t>8</w:t>
      </w:r>
      <w:r w:rsidR="00DE1C8F" w:rsidRPr="007C670A">
        <w:rPr>
          <w:rFonts w:ascii="Times New Roman" w:eastAsia="Times New Roman" w:hAnsi="Times New Roman" w:cs="Times New Roman"/>
          <w:bCs/>
          <w:iCs/>
          <w:sz w:val="24"/>
          <w:szCs w:val="24"/>
          <w:lang w:eastAsia="lt-LT"/>
        </w:rPr>
        <w:t xml:space="preserve">. </w:t>
      </w:r>
      <w:r w:rsidR="00375377" w:rsidRPr="007C670A">
        <w:rPr>
          <w:rFonts w:ascii="Times New Roman" w:eastAsia="Times New Roman" w:hAnsi="Times New Roman" w:cs="Times New Roman"/>
          <w:bCs/>
          <w:iCs/>
          <w:sz w:val="24"/>
          <w:szCs w:val="24"/>
          <w:lang w:eastAsia="lt-LT"/>
        </w:rPr>
        <w:t>Pasiūlymų eilė nustatoma ekonominio naudingumo mažėjimo tvarka. Tais atvejais, kai kelių dalyvių pasiūlymų ekonominis naudingumas yra vienodas, sudarant pasiūlymų eilę pirmesnis į šią eilę įrašomas teikėjas, kurio pasiūlymas CVP IS pateiktas anksčiausiai.</w:t>
      </w:r>
    </w:p>
    <w:p w14:paraId="61334CC3" w14:textId="42CC842C" w:rsidR="00DE1C8F" w:rsidRDefault="00874C86" w:rsidP="00DE1C8F">
      <w:pPr>
        <w:spacing w:after="0" w:line="240" w:lineRule="auto"/>
        <w:ind w:firstLine="567"/>
        <w:jc w:val="both"/>
        <w:rPr>
          <w:rFonts w:ascii="Times New Roman" w:eastAsia="Times New Roman" w:hAnsi="Times New Roman" w:cs="Times New Roman"/>
          <w:bCs/>
          <w:iCs/>
          <w:sz w:val="24"/>
          <w:szCs w:val="24"/>
          <w:lang w:eastAsia="lt-LT"/>
        </w:rPr>
      </w:pPr>
      <w:r w:rsidRPr="007C670A">
        <w:rPr>
          <w:rFonts w:ascii="Times New Roman" w:eastAsia="Times New Roman" w:hAnsi="Times New Roman" w:cs="Times New Roman"/>
          <w:bCs/>
          <w:iCs/>
          <w:sz w:val="24"/>
          <w:szCs w:val="24"/>
          <w:lang w:eastAsia="lt-LT"/>
        </w:rPr>
        <w:t>9</w:t>
      </w:r>
      <w:r w:rsidR="00375377" w:rsidRPr="007C670A">
        <w:rPr>
          <w:rFonts w:ascii="Times New Roman" w:eastAsia="Times New Roman" w:hAnsi="Times New Roman" w:cs="Times New Roman"/>
          <w:bCs/>
          <w:iCs/>
          <w:sz w:val="24"/>
          <w:szCs w:val="24"/>
          <w:lang w:eastAsia="lt-LT"/>
        </w:rPr>
        <w:t xml:space="preserve">. </w:t>
      </w:r>
      <w:r w:rsidR="00DE1C8F" w:rsidRPr="007C670A">
        <w:rPr>
          <w:rFonts w:ascii="Times New Roman" w:eastAsia="Times New Roman" w:hAnsi="Times New Roman" w:cs="Times New Roman"/>
          <w:bCs/>
          <w:iCs/>
          <w:sz w:val="24"/>
          <w:szCs w:val="24"/>
          <w:lang w:eastAsia="lt-LT"/>
        </w:rPr>
        <w:t>Ekonomiškai naudingiausiu bus pripažįstamas pasiūlymas, surinkęs daugiausiai</w:t>
      </w:r>
      <w:r w:rsidR="00335301" w:rsidRPr="007C670A">
        <w:rPr>
          <w:rFonts w:ascii="Times New Roman" w:eastAsia="Times New Roman" w:hAnsi="Times New Roman" w:cs="Times New Roman"/>
          <w:bCs/>
          <w:iCs/>
          <w:sz w:val="24"/>
          <w:szCs w:val="24"/>
          <w:lang w:eastAsia="lt-LT"/>
        </w:rPr>
        <w:t xml:space="preserve"> </w:t>
      </w:r>
      <w:r w:rsidR="00DE1C8F" w:rsidRPr="007C670A">
        <w:rPr>
          <w:rFonts w:ascii="Times New Roman" w:eastAsia="Times New Roman" w:hAnsi="Times New Roman" w:cs="Times New Roman"/>
          <w:bCs/>
          <w:iCs/>
          <w:sz w:val="24"/>
          <w:szCs w:val="24"/>
          <w:lang w:eastAsia="lt-LT"/>
        </w:rPr>
        <w:t>balų.</w:t>
      </w:r>
    </w:p>
    <w:p w14:paraId="3DD7B244" w14:textId="77777777" w:rsidR="00882777" w:rsidRDefault="00882777" w:rsidP="00DE1C8F">
      <w:pPr>
        <w:spacing w:after="0" w:line="240" w:lineRule="auto"/>
        <w:ind w:firstLine="567"/>
        <w:jc w:val="both"/>
        <w:rPr>
          <w:rFonts w:ascii="Times New Roman" w:eastAsia="Times New Roman" w:hAnsi="Times New Roman" w:cs="Times New Roman"/>
          <w:bCs/>
          <w:iCs/>
          <w:sz w:val="24"/>
          <w:szCs w:val="24"/>
          <w:lang w:eastAsia="lt-LT"/>
        </w:rPr>
      </w:pPr>
    </w:p>
    <w:p w14:paraId="227FA3DF" w14:textId="577D0FAC" w:rsidR="00882777" w:rsidRPr="00882777" w:rsidRDefault="00882777" w:rsidP="00882777">
      <w:pPr>
        <w:pStyle w:val="Sraopastraipa"/>
        <w:keepLines/>
        <w:numPr>
          <w:ilvl w:val="0"/>
          <w:numId w:val="33"/>
        </w:numPr>
        <w:suppressAutoHyphens/>
        <w:autoSpaceDE w:val="0"/>
        <w:autoSpaceDN w:val="0"/>
        <w:adjustRightInd w:val="0"/>
        <w:spacing w:after="0" w:line="240" w:lineRule="auto"/>
        <w:jc w:val="center"/>
        <w:textAlignment w:val="center"/>
        <w:rPr>
          <w:rFonts w:ascii="Times New Roman" w:eastAsia="Times New Roman" w:hAnsi="Times New Roman" w:cs="Times New Roman"/>
          <w:b/>
          <w:bCs/>
          <w:sz w:val="24"/>
          <w:szCs w:val="24"/>
        </w:rPr>
      </w:pPr>
      <w:r w:rsidRPr="00882777">
        <w:rPr>
          <w:rFonts w:ascii="Times New Roman" w:eastAsia="Times New Roman" w:hAnsi="Times New Roman" w:cs="Times New Roman"/>
          <w:b/>
          <w:bCs/>
          <w:sz w:val="24"/>
          <w:szCs w:val="24"/>
        </w:rPr>
        <w:t xml:space="preserve">IŠMANIOJO POKALBIŲ ROBOTO DIEGIMO DEMONSTRAVIMO </w:t>
      </w:r>
    </w:p>
    <w:p w14:paraId="15BE6D2B" w14:textId="77777777" w:rsidR="00882777" w:rsidRPr="00882777" w:rsidRDefault="00882777" w:rsidP="00882777">
      <w:pPr>
        <w:keepLines/>
        <w:suppressAutoHyphens/>
        <w:autoSpaceDE w:val="0"/>
        <w:autoSpaceDN w:val="0"/>
        <w:adjustRightInd w:val="0"/>
        <w:spacing w:after="0" w:line="240" w:lineRule="auto"/>
        <w:jc w:val="center"/>
        <w:textAlignment w:val="center"/>
        <w:rPr>
          <w:rFonts w:ascii="Times New Roman" w:eastAsia="Times New Roman" w:hAnsi="Times New Roman" w:cs="Times New Roman"/>
          <w:b/>
          <w:bCs/>
          <w:sz w:val="24"/>
          <w:szCs w:val="24"/>
        </w:rPr>
      </w:pPr>
      <w:r w:rsidRPr="00882777">
        <w:rPr>
          <w:rFonts w:ascii="Times New Roman" w:eastAsia="Times New Roman" w:hAnsi="Times New Roman" w:cs="Times New Roman"/>
          <w:b/>
          <w:bCs/>
          <w:sz w:val="24"/>
          <w:szCs w:val="24"/>
        </w:rPr>
        <w:t>PROCEDŪRA IR SCENARIJAI</w:t>
      </w:r>
    </w:p>
    <w:p w14:paraId="4590AA78" w14:textId="77777777" w:rsidR="00882777" w:rsidRPr="00882777" w:rsidRDefault="00882777" w:rsidP="0069044F">
      <w:pPr>
        <w:keepNext/>
        <w:tabs>
          <w:tab w:val="left" w:pos="426"/>
        </w:tabs>
        <w:spacing w:after="0" w:line="240" w:lineRule="auto"/>
        <w:jc w:val="both"/>
        <w:outlineLvl w:val="0"/>
        <w:rPr>
          <w:rFonts w:ascii="Times New Roman" w:eastAsia="Times New Roman" w:hAnsi="Times New Roman" w:cs="Times New Roman"/>
          <w:b/>
          <w:bCs/>
          <w:caps/>
          <w:kern w:val="32"/>
          <w:sz w:val="24"/>
          <w:szCs w:val="24"/>
          <w:lang w:eastAsia="lt-LT"/>
        </w:rPr>
      </w:pPr>
    </w:p>
    <w:p w14:paraId="59E88F1D" w14:textId="77777777" w:rsidR="00882777" w:rsidRPr="00882777" w:rsidRDefault="00882777" w:rsidP="00882777">
      <w:pPr>
        <w:numPr>
          <w:ilvl w:val="0"/>
          <w:numId w:val="27"/>
        </w:numPr>
        <w:spacing w:after="120" w:line="240" w:lineRule="auto"/>
        <w:contextualSpacing/>
        <w:jc w:val="both"/>
        <w:rPr>
          <w:rFonts w:ascii="Times New Roman" w:eastAsia="Times New Roman" w:hAnsi="Times New Roman" w:cs="Times New Roman"/>
          <w:b/>
          <w:bCs/>
          <w:sz w:val="24"/>
          <w:szCs w:val="24"/>
          <w:lang w:eastAsia="lt-LT"/>
        </w:rPr>
      </w:pPr>
      <w:r w:rsidRPr="00882777">
        <w:rPr>
          <w:rFonts w:ascii="Times New Roman" w:eastAsia="Times New Roman" w:hAnsi="Times New Roman" w:cs="Times New Roman"/>
          <w:b/>
          <w:bCs/>
          <w:sz w:val="24"/>
          <w:szCs w:val="24"/>
          <w:lang w:eastAsia="lt-LT"/>
        </w:rPr>
        <w:t>Demonstravimo procedūra</w:t>
      </w:r>
    </w:p>
    <w:p w14:paraId="49C73D5A" w14:textId="77777777" w:rsidR="00882777" w:rsidRPr="00882777" w:rsidRDefault="00882777" w:rsidP="00882777">
      <w:pPr>
        <w:spacing w:after="120" w:line="240" w:lineRule="auto"/>
        <w:ind w:left="360"/>
        <w:contextualSpacing/>
        <w:jc w:val="both"/>
        <w:rPr>
          <w:rFonts w:ascii="Times New Roman" w:eastAsia="Times New Roman" w:hAnsi="Times New Roman" w:cs="Times New Roman"/>
          <w:b/>
          <w:bCs/>
          <w:sz w:val="24"/>
          <w:szCs w:val="24"/>
          <w:lang w:eastAsia="lt-LT"/>
        </w:rPr>
      </w:pPr>
    </w:p>
    <w:p w14:paraId="7B897C29" w14:textId="11AED07E"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 xml:space="preserve">Tiekėjo siūlomo išmaniojo pokalbių roboto galimybių demonstravimas vyks nuotoliniu būdu Tiekėjo pasirinktoje arba Perkančiosios organizacijos pasiūlytoje bendravimo platformoje arba Perkančiosios organizacijos patalpose (kontaktiniu būdu). Tiksli data, vieta </w:t>
      </w:r>
      <w:r w:rsidRPr="00882777">
        <w:rPr>
          <w:rFonts w:ascii="Times New Roman" w:eastAsia="Times New Roman" w:hAnsi="Times New Roman" w:cs="Times New Roman"/>
          <w:sz w:val="24"/>
          <w:szCs w:val="24"/>
          <w:lang w:eastAsia="lt-LT"/>
        </w:rPr>
        <w:t xml:space="preserve">(jei </w:t>
      </w:r>
      <w:r w:rsidRPr="00882777">
        <w:rPr>
          <w:rFonts w:ascii="Times New Roman" w:eastAsia="Times New Roman" w:hAnsi="Times New Roman" w:cs="Times New Roman"/>
          <w:sz w:val="24"/>
          <w:szCs w:val="24"/>
          <w:lang w:eastAsia="lt-LT"/>
        </w:rPr>
        <w:lastRenderedPageBreak/>
        <w:t xml:space="preserve">demonstravimas vyks VLK patalpose) </w:t>
      </w:r>
      <w:r w:rsidRPr="00882777">
        <w:rPr>
          <w:rFonts w:ascii="Times New Roman" w:eastAsia="Times New Roman" w:hAnsi="Times New Roman" w:cs="Times New Roman"/>
          <w:sz w:val="24"/>
          <w:szCs w:val="24"/>
          <w:lang w:eastAsia="lt-LT"/>
        </w:rPr>
        <w:t xml:space="preserve">ir laikas CVP IS susirašinėjimo priemonėmis bus nurodyti atskirai. </w:t>
      </w:r>
    </w:p>
    <w:p w14:paraId="646D2242"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Perkančioji organizacija į programinės įrangos galimybių demonstravimą tiekėjus kvies atskirai, apie tai informuodama CVP IS susirašinėjimo priemonėmis ne vėliau kaip prieš 2 (dvi) dienas.</w:t>
      </w:r>
    </w:p>
    <w:p w14:paraId="49C8376F"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Demonstravimui užtikrinti reikiamą demonstravimo aplinką, priemones, duomenis ir įrangą turi pateikti Tiekėjas. Jeigu Tiekėjas demonstravimui nuotoliniu būdu pats nurodo jam priimtiną bendravimo platformą, tai ši platforma turi būti Perkančiajai organizacijai lengvai prieinama, nemokama ir nekeltų didesnių sunkumų prisijungiant (nereikalautų registracijų ar panašiai).</w:t>
      </w:r>
    </w:p>
    <w:p w14:paraId="21038806" w14:textId="5A056B63"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 xml:space="preserve">Perkančioji organizacija </w:t>
      </w:r>
      <w:r w:rsidRPr="00882777">
        <w:rPr>
          <w:rFonts w:ascii="Times New Roman" w:eastAsia="Times New Roman" w:hAnsi="Times New Roman" w:cs="Times New Roman"/>
          <w:sz w:val="24"/>
          <w:szCs w:val="24"/>
          <w:lang w:eastAsia="lt-LT"/>
        </w:rPr>
        <w:t xml:space="preserve">skirs </w:t>
      </w:r>
      <w:r w:rsidRPr="00882777">
        <w:rPr>
          <w:rFonts w:ascii="Times New Roman" w:eastAsia="Times New Roman" w:hAnsi="Times New Roman" w:cs="Times New Roman"/>
          <w:sz w:val="24"/>
          <w:szCs w:val="24"/>
          <w:lang w:eastAsia="lt-LT"/>
        </w:rPr>
        <w:t xml:space="preserve">1 (vieną) valandą Tiekėjui pasiruošti demonstravimui (jeigu demonstravimas bus vykdomas VLK patalpose). Tiekėjo siūlomos programinės įrangos galimybių demonstravimui pagal Perkančiosios organizacijos pateiktus demonstravimo scenarijus bus skiriama ne daugiau kaip 1 (viena) valanda. </w:t>
      </w:r>
    </w:p>
    <w:p w14:paraId="1F861AD5" w14:textId="5B4B1C36"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Tuo atveju, jeigu išimtinai dėl Perkančiosios organizacijos ekspertų užduodamų klausimų kiekio kyla rizika nespėti pademonstruoti visų scenarijuose prašomų pademonstruoti programinės įrangos galimybių, demonstravimui numatyta trukmė gali būti pratęsiama, bet ne ilgiau kaip 1 (viena</w:t>
      </w:r>
      <w:r w:rsidR="006D0D48">
        <w:rPr>
          <w:rFonts w:ascii="Times New Roman" w:eastAsia="Times New Roman" w:hAnsi="Times New Roman" w:cs="Times New Roman"/>
          <w:sz w:val="24"/>
          <w:szCs w:val="24"/>
          <w:lang w:eastAsia="lt-LT"/>
        </w:rPr>
        <w:t>i</w:t>
      </w:r>
      <w:r w:rsidRPr="00882777">
        <w:rPr>
          <w:rFonts w:ascii="Times New Roman" w:eastAsia="Times New Roman" w:hAnsi="Times New Roman" w:cs="Times New Roman"/>
          <w:sz w:val="24"/>
          <w:szCs w:val="24"/>
          <w:lang w:eastAsia="lt-LT"/>
        </w:rPr>
        <w:t>) val.</w:t>
      </w:r>
    </w:p>
    <w:p w14:paraId="76C0303F" w14:textId="37EFEF2C"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 xml:space="preserve">Tiekėjas turės pademonstruoti siūlomos programinės įrangos galimybes pagal </w:t>
      </w:r>
      <w:r w:rsidR="0069044F">
        <w:rPr>
          <w:rFonts w:ascii="Times New Roman" w:eastAsia="Times New Roman" w:hAnsi="Times New Roman" w:cs="Times New Roman"/>
          <w:sz w:val="24"/>
          <w:szCs w:val="24"/>
          <w:lang w:eastAsia="lt-LT"/>
        </w:rPr>
        <w:t>toliau</w:t>
      </w:r>
      <w:r w:rsidRPr="00882777">
        <w:rPr>
          <w:rFonts w:ascii="Times New Roman" w:eastAsia="Times New Roman" w:hAnsi="Times New Roman" w:cs="Times New Roman"/>
          <w:sz w:val="24"/>
          <w:szCs w:val="24"/>
          <w:lang w:eastAsia="lt-LT"/>
        </w:rPr>
        <w:t xml:space="preserve"> </w:t>
      </w:r>
      <w:r w:rsidRPr="00882777">
        <w:rPr>
          <w:rFonts w:ascii="Times New Roman" w:eastAsia="Times New Roman" w:hAnsi="Times New Roman" w:cs="Times New Roman"/>
          <w:sz w:val="24"/>
          <w:szCs w:val="24"/>
          <w:lang w:eastAsia="lt-LT"/>
        </w:rPr>
        <w:t>pateiktus demonstravimo scenarijus.</w:t>
      </w:r>
    </w:p>
    <w:p w14:paraId="4607DD0B" w14:textId="1FFDA233"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 xml:space="preserve">Perkančioji organizacija deleguos ne mažesnę kaip 3 (trijų) ekspertų grupę (toliau – </w:t>
      </w:r>
      <w:r w:rsidR="006D0D48">
        <w:rPr>
          <w:rFonts w:ascii="Times New Roman" w:eastAsia="Times New Roman" w:hAnsi="Times New Roman" w:cs="Times New Roman"/>
          <w:sz w:val="24"/>
          <w:szCs w:val="24"/>
          <w:lang w:eastAsia="lt-LT"/>
        </w:rPr>
        <w:t>E</w:t>
      </w:r>
      <w:r w:rsidRPr="00882777">
        <w:rPr>
          <w:rFonts w:ascii="Times New Roman" w:eastAsia="Times New Roman" w:hAnsi="Times New Roman" w:cs="Times New Roman"/>
          <w:sz w:val="24"/>
          <w:szCs w:val="24"/>
          <w:lang w:eastAsia="lt-LT"/>
        </w:rPr>
        <w:t>kspertai) Tiekėjo siūlomos programinės įrangos galimybių demonstravimo įvertinimui.</w:t>
      </w:r>
    </w:p>
    <w:p w14:paraId="36B7C816"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Perkančioji organizacija programinės įrangos galimybių demonstravimo įvertinimui gali pasitelkti ir kitų kompetentingų institucijų ekspertus ir/ar stebėtojus.</w:t>
      </w:r>
    </w:p>
    <w:p w14:paraId="4383CCB5"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Jei dėl su Tiekėju susijusių techninių problemų jis negali tinkamai ir kokybiškai pademonstruoti visų scenarijuose prašomų pademonstruoti programinės įrangos galimybių, demonstravimas gali būti atidėtas vieną kartą 1 (vienos) val. laikotarpiui, skirtam techninių kliūčių pašalinimui.</w:t>
      </w:r>
    </w:p>
    <w:p w14:paraId="325117FE"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Esant poreikiui, Perkančioji organizacija gali filmuoti ir/arba įrašinėti pristatymą.</w:t>
      </w:r>
    </w:p>
    <w:p w14:paraId="6C1235C0"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Demonstravimas turi būti atliekamas lietuvių kalba.</w:t>
      </w:r>
    </w:p>
    <w:p w14:paraId="11A4F5B9"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Tiekėjas turi pademonstruoti siūlomos programinės įrangos galimybes veikiančioje demonstracinėje aplinkoje, t. y. tai negali būti vaizdo įrašas, ar naudotojo sąsajos prototipas.</w:t>
      </w:r>
    </w:p>
    <w:p w14:paraId="00736E23"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 xml:space="preserve">Ekspertai demonstravimo metu vertina siūlomos programinės įrangos atitiktį Techninės specifikacijos reikalavimams pagal žemiau demonstravimo scenarijuose nurodytus reikalavimus, įvertindami demonstravimo rezultatus demonstravimo ataskaitoje, su kuria supažindinamas ir tiekėjas. </w:t>
      </w:r>
    </w:p>
    <w:p w14:paraId="6754E378" w14:textId="071FE84A"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 xml:space="preserve">Demonstravimo metu Perkančiosios organizacijos </w:t>
      </w:r>
      <w:r w:rsidR="0002581B">
        <w:rPr>
          <w:rFonts w:ascii="Times New Roman" w:eastAsia="Times New Roman" w:hAnsi="Times New Roman" w:cs="Times New Roman"/>
          <w:sz w:val="24"/>
          <w:szCs w:val="24"/>
          <w:lang w:eastAsia="lt-LT"/>
        </w:rPr>
        <w:t xml:space="preserve">paskirti </w:t>
      </w:r>
      <w:r w:rsidRPr="00882777">
        <w:rPr>
          <w:rFonts w:ascii="Times New Roman" w:eastAsia="Times New Roman" w:hAnsi="Times New Roman" w:cs="Times New Roman"/>
          <w:sz w:val="24"/>
          <w:szCs w:val="24"/>
          <w:lang w:eastAsia="lt-LT"/>
        </w:rPr>
        <w:t xml:space="preserve">ekspertai, siekdami objektyviai įvertinti Tiekėjo demonstruojamos programinės įrangos galimybes, galės užduoti klausimus Tiekėjui, ne tik tiesiogiai susijusius su demonstruojama programinės įrangos galimybe, bet ir kitus klausimus, kurie galimai gali sieti demonstruojamą galimybę su kitais objektais ir/ar funkcijomis aktualiomis Perkančiajai organizacijai. </w:t>
      </w:r>
    </w:p>
    <w:p w14:paraId="3EA7599F"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Jei demonstravimo metu Tiekėjas negalės pademonstruoti siūlomos programinės įrangos kurios nors galimybės, nurodytos demonstravimo scenarijaus užduotyje (eilės numeriu pažymėtas demonstravimo scenarijaus punktas), nes demonstruojama programinė įranga tokios galimybės neturi arba Tiekėjui nepavyksta jos pademonstruoti, Perkančiosios organizacijos ekspertai, tai vertins kaip nepademonstruotą galimybę/neįvykdytą reikalavimą.</w:t>
      </w:r>
    </w:p>
    <w:p w14:paraId="352604B3" w14:textId="77777777" w:rsidR="00882777" w:rsidRPr="00882777"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Siūlomos programinės įrangos galimybių demonstravimo metu Tiekėjas turi pademonstruoti mažiausiai 4 (keturis) demonstravimo scenarijus (turi būti pademonstruoti visi scenarijuose nurodytų užduočių žingsniai (eilės numeriu ar raide pažymėtas demonstravimo scenarijaus punktas, priešingu atveju bus laikoma, jog scenarijus nepademonstruotas), kitaip laikoma, kad Tiekėjo pasiūlymas neatitinka pirkimo dokumentuose nustatytų reikalavimų ir tokie pasiūlymai bus atmetami.</w:t>
      </w:r>
    </w:p>
    <w:p w14:paraId="0E8F1C00" w14:textId="0C51805A" w:rsidR="00882777" w:rsidRPr="0069044F" w:rsidRDefault="00882777" w:rsidP="00882777">
      <w:pPr>
        <w:numPr>
          <w:ilvl w:val="1"/>
          <w:numId w:val="27"/>
        </w:numPr>
        <w:tabs>
          <w:tab w:val="left" w:pos="567"/>
        </w:tabs>
        <w:spacing w:after="0" w:line="240" w:lineRule="auto"/>
        <w:ind w:left="0" w:firstLine="0"/>
        <w:contextualSpacing/>
        <w:jc w:val="both"/>
        <w:rPr>
          <w:rFonts w:ascii="Times New Roman" w:eastAsia="Times New Roman" w:hAnsi="Times New Roman" w:cs="Times New Roman"/>
          <w:sz w:val="24"/>
          <w:szCs w:val="24"/>
          <w:lang w:eastAsia="lt-LT"/>
        </w:rPr>
      </w:pPr>
      <w:r w:rsidRPr="0069044F">
        <w:rPr>
          <w:rFonts w:ascii="Times New Roman" w:eastAsia="Times New Roman" w:hAnsi="Times New Roman" w:cs="Times New Roman"/>
          <w:sz w:val="24"/>
          <w:szCs w:val="24"/>
          <w:lang w:eastAsia="lt-LT"/>
        </w:rPr>
        <w:lastRenderedPageBreak/>
        <w:t xml:space="preserve">Neatitinkančiu pirkimo dokumentuose nustatytų reikalavimų taip pat bus laikomas Tiekėjo, kuris </w:t>
      </w:r>
      <w:r w:rsidR="006D0D48">
        <w:rPr>
          <w:rFonts w:ascii="Times New Roman" w:eastAsia="Times New Roman" w:hAnsi="Times New Roman" w:cs="Times New Roman"/>
          <w:sz w:val="24"/>
          <w:szCs w:val="24"/>
          <w:lang w:eastAsia="lt-LT"/>
        </w:rPr>
        <w:t xml:space="preserve">Perkančiosios organizacijos </w:t>
      </w:r>
      <w:r w:rsidRPr="0069044F">
        <w:rPr>
          <w:rFonts w:ascii="Times New Roman" w:eastAsia="Times New Roman" w:hAnsi="Times New Roman" w:cs="Times New Roman"/>
          <w:sz w:val="24"/>
          <w:szCs w:val="24"/>
          <w:lang w:eastAsia="lt-LT"/>
        </w:rPr>
        <w:t>nustatytu laiku neatvyko pademonstruoti (arba nuotoliniu būdu neprisijungė per pasirinktas bendravimo platformas) ir nepademonstravo siūlomos programinės įrangos galimybių, nurodytų demonstravimo scenarijuose, pasiūlymas. Tok</w:t>
      </w:r>
      <w:r w:rsidR="00E900C4">
        <w:rPr>
          <w:rFonts w:ascii="Times New Roman" w:eastAsia="Times New Roman" w:hAnsi="Times New Roman" w:cs="Times New Roman"/>
          <w:sz w:val="24"/>
          <w:szCs w:val="24"/>
          <w:lang w:eastAsia="lt-LT"/>
        </w:rPr>
        <w:t>s</w:t>
      </w:r>
      <w:r w:rsidRPr="0069044F">
        <w:rPr>
          <w:rFonts w:ascii="Times New Roman" w:eastAsia="Times New Roman" w:hAnsi="Times New Roman" w:cs="Times New Roman"/>
          <w:sz w:val="24"/>
          <w:szCs w:val="24"/>
          <w:lang w:eastAsia="lt-LT"/>
        </w:rPr>
        <w:t xml:space="preserve"> pasiūlyma</w:t>
      </w:r>
      <w:r w:rsidR="00E900C4">
        <w:rPr>
          <w:rFonts w:ascii="Times New Roman" w:eastAsia="Times New Roman" w:hAnsi="Times New Roman" w:cs="Times New Roman"/>
          <w:sz w:val="24"/>
          <w:szCs w:val="24"/>
          <w:lang w:eastAsia="lt-LT"/>
        </w:rPr>
        <w:t>s</w:t>
      </w:r>
      <w:r w:rsidRPr="0069044F">
        <w:rPr>
          <w:rFonts w:ascii="Times New Roman" w:eastAsia="Times New Roman" w:hAnsi="Times New Roman" w:cs="Times New Roman"/>
          <w:sz w:val="24"/>
          <w:szCs w:val="24"/>
          <w:lang w:eastAsia="lt-LT"/>
        </w:rPr>
        <w:t xml:space="preserve"> bus atmetam</w:t>
      </w:r>
      <w:r w:rsidR="00E900C4">
        <w:rPr>
          <w:rFonts w:ascii="Times New Roman" w:eastAsia="Times New Roman" w:hAnsi="Times New Roman" w:cs="Times New Roman"/>
          <w:sz w:val="24"/>
          <w:szCs w:val="24"/>
          <w:lang w:eastAsia="lt-LT"/>
        </w:rPr>
        <w:t>as ir toliau nevertinam</w:t>
      </w:r>
      <w:r w:rsidR="0002581B">
        <w:rPr>
          <w:rFonts w:ascii="Times New Roman" w:eastAsia="Times New Roman" w:hAnsi="Times New Roman" w:cs="Times New Roman"/>
          <w:sz w:val="24"/>
          <w:szCs w:val="24"/>
          <w:lang w:eastAsia="lt-LT"/>
        </w:rPr>
        <w:t>i</w:t>
      </w:r>
      <w:r w:rsidRPr="0069044F">
        <w:rPr>
          <w:rFonts w:ascii="Times New Roman" w:eastAsia="Times New Roman" w:hAnsi="Times New Roman" w:cs="Times New Roman"/>
          <w:sz w:val="24"/>
          <w:szCs w:val="24"/>
          <w:lang w:eastAsia="lt-LT"/>
        </w:rPr>
        <w:t>.</w:t>
      </w:r>
    </w:p>
    <w:p w14:paraId="2331DEBB" w14:textId="77777777" w:rsidR="00882777" w:rsidRPr="00882777" w:rsidRDefault="00882777" w:rsidP="00882777">
      <w:pPr>
        <w:tabs>
          <w:tab w:val="left" w:pos="567"/>
        </w:tabs>
        <w:spacing w:after="0"/>
        <w:jc w:val="both"/>
        <w:rPr>
          <w:rFonts w:ascii="Times New Roman" w:eastAsia="Times New Roman" w:hAnsi="Times New Roman" w:cs="Times New Roman"/>
          <w:sz w:val="24"/>
          <w:szCs w:val="24"/>
          <w:lang w:eastAsia="lt-LT"/>
        </w:rPr>
      </w:pPr>
    </w:p>
    <w:p w14:paraId="4B3A5E49" w14:textId="72E69EEC" w:rsidR="00882777" w:rsidRPr="00882777" w:rsidRDefault="00882777" w:rsidP="00882777">
      <w:pPr>
        <w:numPr>
          <w:ilvl w:val="0"/>
          <w:numId w:val="27"/>
        </w:numPr>
        <w:spacing w:after="120" w:line="240" w:lineRule="auto"/>
        <w:contextualSpacing/>
        <w:jc w:val="both"/>
        <w:rPr>
          <w:rFonts w:ascii="Times New Roman" w:eastAsia="Times New Roman" w:hAnsi="Times New Roman" w:cs="Times New Roman"/>
          <w:b/>
          <w:bCs/>
          <w:sz w:val="24"/>
          <w:szCs w:val="24"/>
          <w:lang w:eastAsia="lt-LT"/>
        </w:rPr>
      </w:pPr>
      <w:r w:rsidRPr="00882777">
        <w:rPr>
          <w:rFonts w:ascii="Times New Roman" w:eastAsia="Times New Roman" w:hAnsi="Times New Roman" w:cs="Times New Roman"/>
          <w:b/>
          <w:bCs/>
          <w:sz w:val="24"/>
          <w:szCs w:val="24"/>
          <w:lang w:eastAsia="lt-LT"/>
        </w:rPr>
        <w:t>Demonstravimo scenarijai</w:t>
      </w:r>
      <w:r>
        <w:rPr>
          <w:rFonts w:ascii="Times New Roman" w:eastAsia="Times New Roman" w:hAnsi="Times New Roman" w:cs="Times New Roman"/>
          <w:b/>
          <w:bCs/>
          <w:sz w:val="24"/>
          <w:szCs w:val="24"/>
          <w:lang w:eastAsia="lt-LT"/>
        </w:rPr>
        <w:t>:</w:t>
      </w:r>
    </w:p>
    <w:p w14:paraId="193FF2C2" w14:textId="77777777" w:rsidR="00882777" w:rsidRPr="00882777" w:rsidRDefault="00882777" w:rsidP="00882777">
      <w:pPr>
        <w:spacing w:after="120" w:line="240" w:lineRule="auto"/>
        <w:ind w:firstLine="431"/>
        <w:jc w:val="both"/>
        <w:rPr>
          <w:rFonts w:ascii="Times New Roman" w:eastAsia="Times New Roman" w:hAnsi="Times New Roman" w:cs="Times New Roman"/>
          <w:b/>
          <w:bCs/>
          <w:sz w:val="24"/>
          <w:szCs w:val="24"/>
          <w:lang w:eastAsia="lt-LT"/>
        </w:rPr>
      </w:pPr>
      <w:r w:rsidRPr="00882777">
        <w:rPr>
          <w:rFonts w:ascii="Times New Roman" w:eastAsia="Times New Roman" w:hAnsi="Times New Roman" w:cs="Times New Roman"/>
          <w:b/>
          <w:bCs/>
          <w:sz w:val="24"/>
          <w:szCs w:val="24"/>
          <w:lang w:eastAsia="lt-LT"/>
        </w:rPr>
        <w:t>1 scenarijus:</w:t>
      </w:r>
    </w:p>
    <w:p w14:paraId="4550C6F5" w14:textId="77777777" w:rsidR="00882777" w:rsidRPr="00882777" w:rsidRDefault="00882777" w:rsidP="00882777">
      <w:pPr>
        <w:spacing w:after="120"/>
        <w:ind w:firstLine="431"/>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BENDRI REIKALAVIMAI IŠMANIOJO POKALBIŲ ROBOTO SPRENDINIUI:</w:t>
      </w:r>
    </w:p>
    <w:p w14:paraId="46ED6D9C" w14:textId="77777777" w:rsidR="00882777" w:rsidRPr="00882777" w:rsidRDefault="00882777" w:rsidP="00882777">
      <w:pPr>
        <w:numPr>
          <w:ilvl w:val="0"/>
          <w:numId w:val="29"/>
        </w:numPr>
        <w:spacing w:after="160" w:line="240"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 xml:space="preserve">Išmanusis pokalbių robotas turi sugebėti integruoti ir (1) rankiniu būdu sukurtus atsakymus į iš anksto apibrėžtus klausimus, naudodamas dialogo scenarijus ir natūraliosios kalbos supratimą, ir (2) </w:t>
      </w:r>
      <w:proofErr w:type="spellStart"/>
      <w:r w:rsidRPr="00882777">
        <w:rPr>
          <w:rFonts w:ascii="Times New Roman" w:eastAsia="Times New Roman" w:hAnsi="Times New Roman" w:cs="Times New Roman"/>
          <w:bCs/>
          <w:sz w:val="24"/>
          <w:szCs w:val="24"/>
          <w:lang w:eastAsia="lt-LT"/>
        </w:rPr>
        <w:t>generatyvinio</w:t>
      </w:r>
      <w:proofErr w:type="spellEnd"/>
      <w:r w:rsidRPr="00882777">
        <w:rPr>
          <w:rFonts w:ascii="Times New Roman" w:eastAsia="Times New Roman" w:hAnsi="Times New Roman" w:cs="Times New Roman"/>
          <w:bCs/>
          <w:sz w:val="24"/>
          <w:szCs w:val="24"/>
          <w:lang w:eastAsia="lt-LT"/>
        </w:rPr>
        <w:t xml:space="preserve"> DI sugeneruotus atsakymus. Ši dvejopa galimybė leistų taikyti lankstų metodą, kai iš anksto nustatyti atsakymai gali būti naudojami konkrečioms užklausoms, o </w:t>
      </w:r>
      <w:proofErr w:type="spellStart"/>
      <w:r w:rsidRPr="00882777">
        <w:rPr>
          <w:rFonts w:ascii="Times New Roman" w:eastAsia="Times New Roman" w:hAnsi="Times New Roman" w:cs="Times New Roman"/>
          <w:bCs/>
          <w:sz w:val="24"/>
          <w:szCs w:val="24"/>
          <w:lang w:eastAsia="lt-LT"/>
        </w:rPr>
        <w:t>generatyvinis</w:t>
      </w:r>
      <w:proofErr w:type="spellEnd"/>
      <w:r w:rsidRPr="00882777">
        <w:rPr>
          <w:rFonts w:ascii="Times New Roman" w:eastAsia="Times New Roman" w:hAnsi="Times New Roman" w:cs="Times New Roman"/>
          <w:bCs/>
          <w:sz w:val="24"/>
          <w:szCs w:val="24"/>
          <w:lang w:eastAsia="lt-LT"/>
        </w:rPr>
        <w:t xml:space="preserve"> DI pateiktų atsakymus į klausimus, kuriems nepriskirtas iš anksto aprašytas tikslus atsakymas ar atsakymą reikia sugeneruoti remiantis specifine naudotojo užklausa.</w:t>
      </w:r>
    </w:p>
    <w:p w14:paraId="1D92D3E3" w14:textId="77777777" w:rsidR="00882777" w:rsidRPr="00882777" w:rsidRDefault="00882777" w:rsidP="00882777">
      <w:pPr>
        <w:numPr>
          <w:ilvl w:val="0"/>
          <w:numId w:val="29"/>
        </w:numPr>
        <w:spacing w:after="120" w:line="240" w:lineRule="auto"/>
        <w:contextualSpacing/>
        <w:jc w:val="both"/>
        <w:rPr>
          <w:rFonts w:ascii="Times New Roman" w:eastAsia="Times New Roman" w:hAnsi="Times New Roman" w:cs="Times New Roman"/>
          <w:bCs/>
          <w:sz w:val="24"/>
          <w:szCs w:val="24"/>
          <w:lang w:eastAsia="lt-LT"/>
        </w:rPr>
      </w:pPr>
      <w:r w:rsidRPr="00882777">
        <w:rPr>
          <w:rFonts w:ascii="Times New Roman" w:eastAsia="Times New Roman" w:hAnsi="Times New Roman" w:cs="Times New Roman"/>
          <w:bCs/>
          <w:sz w:val="24"/>
          <w:szCs w:val="24"/>
          <w:lang w:eastAsia="lt-LT"/>
        </w:rPr>
        <w:t xml:space="preserve">Skirtingose platformose (Interneto svetainės, </w:t>
      </w:r>
      <w:proofErr w:type="spellStart"/>
      <w:r w:rsidRPr="00882777">
        <w:rPr>
          <w:rFonts w:ascii="Times New Roman" w:eastAsia="Times New Roman" w:hAnsi="Times New Roman" w:cs="Times New Roman"/>
          <w:bCs/>
          <w:sz w:val="24"/>
          <w:szCs w:val="24"/>
          <w:lang w:eastAsia="lt-LT"/>
        </w:rPr>
        <w:t>soc</w:t>
      </w:r>
      <w:proofErr w:type="spellEnd"/>
      <w:r w:rsidRPr="00882777">
        <w:rPr>
          <w:rFonts w:ascii="Times New Roman" w:eastAsia="Times New Roman" w:hAnsi="Times New Roman" w:cs="Times New Roman"/>
          <w:bCs/>
          <w:sz w:val="24"/>
          <w:szCs w:val="24"/>
          <w:lang w:eastAsia="lt-LT"/>
        </w:rPr>
        <w:t>. tinklai, intranetas ir kt.) turi būti galimybė Išmaniojo pokalbių roboto žinių bazę papildyti skirtinga informacija, kurią Išmanusis pokalbių robotas galėtų naudoti ir atsakinėti tik aktualios platformos naudotojams.</w:t>
      </w:r>
    </w:p>
    <w:p w14:paraId="24D7799E" w14:textId="77777777" w:rsidR="00882777" w:rsidRPr="00882777" w:rsidRDefault="00882777" w:rsidP="00882777">
      <w:pPr>
        <w:numPr>
          <w:ilvl w:val="0"/>
          <w:numId w:val="29"/>
        </w:numPr>
        <w:spacing w:after="160" w:line="240"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Išmaniojo pokalbių roboto valdymo platformoje turi būti veikiančios šnekos atpažinimo ir šnekos sintezės technologijos. Sprendimas turi leisti formuluoti užklausas lietuvių kalba balsu (naudojant mikrofoną), ir išmanusis pokalbių robotas turi atpažinti naudotojo ketinimą balsu suformuluotose užklausose bei taip pat pateikti atsakymą balsu.</w:t>
      </w:r>
    </w:p>
    <w:p w14:paraId="7961672E" w14:textId="77777777" w:rsidR="00882777" w:rsidRPr="00882777" w:rsidRDefault="00882777" w:rsidP="00882777">
      <w:pPr>
        <w:numPr>
          <w:ilvl w:val="0"/>
          <w:numId w:val="29"/>
        </w:numPr>
        <w:spacing w:after="160" w:line="240"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Išmaniojo pokalbių roboto platforma turi turėti galimybę autorizuotam naudotojui integruoti trečiųjų šalių sukurtas paslaugas, pasiekiamas per aplikacijų programavimo sąsają (API).</w:t>
      </w:r>
    </w:p>
    <w:p w14:paraId="28C0462D" w14:textId="77777777" w:rsidR="00882777" w:rsidRPr="00882777" w:rsidRDefault="00882777" w:rsidP="00882777">
      <w:pPr>
        <w:numPr>
          <w:ilvl w:val="0"/>
          <w:numId w:val="29"/>
        </w:numPr>
        <w:spacing w:after="160" w:line="240"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Išmaniojo pokalbių roboto platforma turi leisti įkelti Išmaniojo pokalbių roboto vaizdinį modelį (logotipas, piešinys), taip pat nustatyti Užsakovo įvaizdį atitinkantį Išmaniojo pokalbių roboto lango interneto svetainėje plotį, aukštį, vietą, spalvas, paveikslėlį, šriftą ir kitus dizaino elementus, esant poreikiui atlikti korekcijas.</w:t>
      </w:r>
    </w:p>
    <w:p w14:paraId="7350E690" w14:textId="77777777" w:rsidR="00882777" w:rsidRPr="00882777" w:rsidRDefault="00882777" w:rsidP="00882777">
      <w:pPr>
        <w:numPr>
          <w:ilvl w:val="0"/>
          <w:numId w:val="29"/>
        </w:numPr>
        <w:spacing w:after="160" w:line="240"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Išmaniojo pokalbių roboto platforma turi suteikti galimybę Užsakovui pakeisti Išmaniojo pokalbių roboto bendruosius nustatymus, tokius kaip vardas, institucija, kuriai priklauso, aprašas, atvaizdas ir pan.</w:t>
      </w:r>
    </w:p>
    <w:p w14:paraId="01AA27B0" w14:textId="77777777" w:rsidR="00882777" w:rsidRPr="00882777" w:rsidRDefault="00882777" w:rsidP="00882777">
      <w:pPr>
        <w:numPr>
          <w:ilvl w:val="0"/>
          <w:numId w:val="29"/>
        </w:numPr>
        <w:spacing w:after="160" w:line="240"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Išmaniojo pokalbių roboto sprendinys turi atitikti pagrindinius WCAG reikalavimus dėl prieinamumo, tokius kaip:</w:t>
      </w:r>
    </w:p>
    <w:p w14:paraId="77C14AB3" w14:textId="77777777" w:rsidR="00882777" w:rsidRPr="00882777" w:rsidRDefault="00882777" w:rsidP="00882777">
      <w:pPr>
        <w:numPr>
          <w:ilvl w:val="1"/>
          <w:numId w:val="29"/>
        </w:numPr>
        <w:spacing w:after="160" w:line="240"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teksto didinimo funkcionalumas grafinėje sąsajoje arba kitas alternatyvias teksto/turinio mastelio keitimo (didinimo) priemones;</w:t>
      </w:r>
    </w:p>
    <w:p w14:paraId="4FD4B1B5" w14:textId="349A9466" w:rsidR="00882777" w:rsidRPr="00882777" w:rsidRDefault="00882777" w:rsidP="00C85026">
      <w:pPr>
        <w:numPr>
          <w:ilvl w:val="1"/>
          <w:numId w:val="29"/>
        </w:numPr>
        <w:spacing w:after="0" w:line="240" w:lineRule="auto"/>
        <w:contextualSpacing/>
        <w:jc w:val="both"/>
        <w:rPr>
          <w:rFonts w:ascii="Times New Roman" w:eastAsia="Times New Roman" w:hAnsi="Times New Roman" w:cs="Times New Roman"/>
          <w:b/>
          <w:bCs/>
          <w:sz w:val="24"/>
          <w:szCs w:val="24"/>
          <w:lang w:eastAsia="lt-LT"/>
        </w:rPr>
      </w:pPr>
      <w:r w:rsidRPr="00882777">
        <w:rPr>
          <w:rFonts w:ascii="Times New Roman" w:eastAsia="Times New Roman" w:hAnsi="Times New Roman" w:cs="Times New Roman"/>
          <w:bCs/>
          <w:sz w:val="24"/>
          <w:szCs w:val="24"/>
          <w:lang w:eastAsia="lt-LT"/>
        </w:rPr>
        <w:t xml:space="preserve">Skirtingų spalvų / kontrasto pasirinkimo funkcionalumas grafinėje sąsajoje arba kitos kontrasto keitimo priemonės. </w:t>
      </w:r>
    </w:p>
    <w:p w14:paraId="7666DB47" w14:textId="77777777" w:rsidR="00882777" w:rsidRPr="00882777" w:rsidRDefault="00882777" w:rsidP="00882777">
      <w:pPr>
        <w:spacing w:after="0" w:line="240" w:lineRule="auto"/>
        <w:ind w:left="1440"/>
        <w:contextualSpacing/>
        <w:jc w:val="both"/>
        <w:rPr>
          <w:rFonts w:ascii="Times New Roman" w:eastAsia="Times New Roman" w:hAnsi="Times New Roman" w:cs="Times New Roman"/>
          <w:b/>
          <w:bCs/>
          <w:sz w:val="24"/>
          <w:szCs w:val="24"/>
          <w:lang w:eastAsia="lt-LT"/>
        </w:rPr>
      </w:pPr>
    </w:p>
    <w:p w14:paraId="2DB25102" w14:textId="77777777" w:rsidR="00882777" w:rsidRPr="00882777" w:rsidRDefault="00882777" w:rsidP="00882777">
      <w:pPr>
        <w:spacing w:after="120" w:line="240" w:lineRule="auto"/>
        <w:ind w:firstLine="431"/>
        <w:jc w:val="both"/>
        <w:rPr>
          <w:rFonts w:ascii="Times New Roman" w:eastAsia="Times New Roman" w:hAnsi="Times New Roman" w:cs="Times New Roman"/>
          <w:b/>
          <w:bCs/>
          <w:sz w:val="24"/>
          <w:szCs w:val="24"/>
          <w:lang w:eastAsia="lt-LT"/>
        </w:rPr>
      </w:pPr>
      <w:r w:rsidRPr="00882777">
        <w:rPr>
          <w:rFonts w:ascii="Times New Roman" w:eastAsia="Times New Roman" w:hAnsi="Times New Roman" w:cs="Times New Roman"/>
          <w:b/>
          <w:bCs/>
          <w:sz w:val="24"/>
          <w:szCs w:val="24"/>
          <w:lang w:eastAsia="lt-LT"/>
        </w:rPr>
        <w:t>2 scenarijus:</w:t>
      </w:r>
    </w:p>
    <w:p w14:paraId="2CDA94EA" w14:textId="77777777" w:rsidR="00882777" w:rsidRPr="00882777" w:rsidRDefault="00882777" w:rsidP="00882777">
      <w:pPr>
        <w:spacing w:after="120" w:line="240" w:lineRule="auto"/>
        <w:ind w:left="426" w:firstLine="5"/>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IŠMANIOJO POKALBIŲ ROBOTO NATŪRALIOSIOS KALBOS SUPRATIMAS IR DUOMENŲ NAUDOJIMAS POKALBIŲ SCENARIJUOSE:</w:t>
      </w:r>
    </w:p>
    <w:p w14:paraId="588FB105" w14:textId="77777777" w:rsidR="00882777" w:rsidRPr="00882777" w:rsidRDefault="00882777" w:rsidP="00882777">
      <w:pPr>
        <w:numPr>
          <w:ilvl w:val="0"/>
          <w:numId w:val="28"/>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Išmaniojo pokalbių roboto scenarijų kūrimui ir modifikavimui turi būti pateikta patogi grafinė aplinka, turinti sąsają lietuvių kalba, kurioje treneris, pasitelkęs vizualines diagramas, galėtų be specialių techninių ar programavimo žinių pridėti skirtingus elementus, formuoti dialogus ir matyti visų pokalbių temų scenarijus grafiniu pavidalu.</w:t>
      </w:r>
    </w:p>
    <w:p w14:paraId="1B86E8C2" w14:textId="77777777" w:rsidR="00882777" w:rsidRPr="00882777" w:rsidRDefault="00882777" w:rsidP="00882777">
      <w:pPr>
        <w:numPr>
          <w:ilvl w:val="0"/>
          <w:numId w:val="28"/>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lastRenderedPageBreak/>
        <w:t>Formuojant dialogą, turi būti galimybė įkelti paveikslėlius, garso ar vaizdo failus iki 30 MB.</w:t>
      </w:r>
    </w:p>
    <w:p w14:paraId="219C0916" w14:textId="77777777" w:rsidR="00882777" w:rsidRPr="00882777" w:rsidRDefault="00882777" w:rsidP="00882777">
      <w:pPr>
        <w:numPr>
          <w:ilvl w:val="0"/>
          <w:numId w:val="28"/>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Turi būti galimybė pokalbių scenarijų kurti taip, kad Išmanusis pokalbių robotas mokėtų užduoti patikslinantį klausimą.</w:t>
      </w:r>
    </w:p>
    <w:p w14:paraId="41B3E3A4" w14:textId="77777777" w:rsidR="00882777" w:rsidRPr="00882777" w:rsidRDefault="00882777" w:rsidP="00882777">
      <w:pPr>
        <w:spacing w:after="160" w:line="278" w:lineRule="auto"/>
        <w:ind w:left="720"/>
        <w:contextualSpacing/>
        <w:jc w:val="both"/>
        <w:rPr>
          <w:rFonts w:ascii="Times New Roman" w:eastAsia="Times New Roman" w:hAnsi="Times New Roman" w:cs="Times New Roman"/>
          <w:sz w:val="24"/>
          <w:szCs w:val="24"/>
          <w:lang w:eastAsia="lt-LT"/>
        </w:rPr>
      </w:pPr>
    </w:p>
    <w:p w14:paraId="7A1543B7" w14:textId="77777777" w:rsidR="00882777" w:rsidRPr="00882777" w:rsidRDefault="00882777" w:rsidP="00882777">
      <w:pPr>
        <w:spacing w:after="120" w:line="240" w:lineRule="auto"/>
        <w:ind w:firstLine="431"/>
        <w:jc w:val="both"/>
        <w:rPr>
          <w:rFonts w:ascii="Times New Roman" w:eastAsia="Times New Roman" w:hAnsi="Times New Roman" w:cs="Times New Roman"/>
          <w:b/>
          <w:bCs/>
          <w:sz w:val="24"/>
          <w:szCs w:val="24"/>
          <w:lang w:eastAsia="lt-LT"/>
        </w:rPr>
      </w:pPr>
      <w:r w:rsidRPr="00882777">
        <w:rPr>
          <w:rFonts w:ascii="Times New Roman" w:eastAsia="Times New Roman" w:hAnsi="Times New Roman" w:cs="Times New Roman"/>
          <w:b/>
          <w:bCs/>
          <w:sz w:val="24"/>
          <w:szCs w:val="24"/>
          <w:lang w:eastAsia="lt-LT"/>
        </w:rPr>
        <w:t>3 scenarijus:</w:t>
      </w:r>
    </w:p>
    <w:p w14:paraId="1CD3C290" w14:textId="77777777" w:rsidR="00882777" w:rsidRPr="00882777" w:rsidRDefault="00882777" w:rsidP="00882777">
      <w:pPr>
        <w:spacing w:after="120" w:line="240" w:lineRule="auto"/>
        <w:ind w:firstLine="431"/>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IŠMANIOJO POKALBIŲ ROBOTO GENERATYVINIO DI FUNKCIONALUMAS</w:t>
      </w:r>
      <w:r w:rsidRPr="00882777">
        <w:rPr>
          <w:rFonts w:ascii="Times New Roman" w:eastAsia="Times New Roman" w:hAnsi="Times New Roman" w:cs="Times New Roman"/>
          <w:sz w:val="24"/>
          <w:szCs w:val="24"/>
          <w:lang w:eastAsia="lt-LT"/>
        </w:rPr>
        <w:t>:</w:t>
      </w:r>
    </w:p>
    <w:p w14:paraId="02DBC431" w14:textId="77777777" w:rsidR="00882777" w:rsidRPr="00882777" w:rsidRDefault="00882777" w:rsidP="00882777">
      <w:pPr>
        <w:numPr>
          <w:ilvl w:val="0"/>
          <w:numId w:val="32"/>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 xml:space="preserve">Turi būti galimybė automatiniu ir rankiniu būdu skaidyti į Išmaniojo pokalbių roboto žinių bazę įkeltą turinį dalimis, siekiant pagerinti </w:t>
      </w:r>
      <w:proofErr w:type="spellStart"/>
      <w:r w:rsidRPr="00882777">
        <w:rPr>
          <w:rFonts w:ascii="Times New Roman" w:eastAsia="Times New Roman" w:hAnsi="Times New Roman" w:cs="Times New Roman"/>
          <w:bCs/>
          <w:sz w:val="24"/>
          <w:szCs w:val="24"/>
          <w:lang w:eastAsia="lt-LT"/>
        </w:rPr>
        <w:t>generatyvinio</w:t>
      </w:r>
      <w:proofErr w:type="spellEnd"/>
      <w:r w:rsidRPr="00882777">
        <w:rPr>
          <w:rFonts w:ascii="Times New Roman" w:eastAsia="Times New Roman" w:hAnsi="Times New Roman" w:cs="Times New Roman"/>
          <w:bCs/>
          <w:sz w:val="24"/>
          <w:szCs w:val="24"/>
          <w:lang w:eastAsia="lt-LT"/>
        </w:rPr>
        <w:t xml:space="preserve"> DI ir turinio </w:t>
      </w:r>
      <w:proofErr w:type="spellStart"/>
      <w:r w:rsidRPr="00882777">
        <w:rPr>
          <w:rFonts w:ascii="Times New Roman" w:eastAsia="Times New Roman" w:hAnsi="Times New Roman" w:cs="Times New Roman"/>
          <w:bCs/>
          <w:sz w:val="24"/>
          <w:szCs w:val="24"/>
          <w:lang w:eastAsia="lt-LT"/>
        </w:rPr>
        <w:t>vektorizavimo</w:t>
      </w:r>
      <w:proofErr w:type="spellEnd"/>
      <w:r w:rsidRPr="00882777">
        <w:rPr>
          <w:rFonts w:ascii="Times New Roman" w:eastAsia="Times New Roman" w:hAnsi="Times New Roman" w:cs="Times New Roman"/>
          <w:bCs/>
          <w:sz w:val="24"/>
          <w:szCs w:val="24"/>
          <w:lang w:eastAsia="lt-LT"/>
        </w:rPr>
        <w:t xml:space="preserve"> modelio pateikiamų atsakymų kokybę.</w:t>
      </w:r>
    </w:p>
    <w:p w14:paraId="44022FEB" w14:textId="77777777" w:rsidR="00882777" w:rsidRPr="00882777" w:rsidRDefault="00882777" w:rsidP="00882777">
      <w:pPr>
        <w:numPr>
          <w:ilvl w:val="0"/>
          <w:numId w:val="32"/>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Savo atsakymuose Išmanusis pokalbių robotas turi gebėti naudoti ne tik tekstinę informaciją iš žinių bazėje esančių dokumentų, bet ir juose esančius vaizdus. Sprendinys turėtų gebėti pateikti turinį su įvairialype informacija kaip paruošto atsakymo dalį.</w:t>
      </w:r>
    </w:p>
    <w:p w14:paraId="22F512FB" w14:textId="77777777" w:rsidR="00882777" w:rsidRPr="00882777" w:rsidRDefault="00882777" w:rsidP="00882777">
      <w:pPr>
        <w:numPr>
          <w:ilvl w:val="0"/>
          <w:numId w:val="32"/>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Turi būti galimybė kategorizuoti žinių bazės dokumentus. Turi būti galimybė nurodyti  ieškoti atsakymų tik konkrečiose dokumentų kategorijose, atsižvelgiant į užduoto klausimo pobūdį. Ši funkcija leidžia tikslingiau ir efektyviau nuskaityti informaciją, suderintą su kontekstu arba kategorija, atitinkančia vartotojo užklausą.</w:t>
      </w:r>
    </w:p>
    <w:p w14:paraId="052EC12D" w14:textId="77777777" w:rsidR="00882777" w:rsidRPr="00882777" w:rsidRDefault="00882777" w:rsidP="00882777">
      <w:pPr>
        <w:spacing w:after="160" w:line="278" w:lineRule="auto"/>
        <w:ind w:left="720"/>
        <w:contextualSpacing/>
        <w:jc w:val="both"/>
        <w:rPr>
          <w:rFonts w:ascii="Times New Roman" w:eastAsia="Times New Roman" w:hAnsi="Times New Roman" w:cs="Times New Roman"/>
          <w:sz w:val="24"/>
          <w:szCs w:val="24"/>
          <w:lang w:eastAsia="lt-LT"/>
        </w:rPr>
      </w:pPr>
    </w:p>
    <w:p w14:paraId="2EE5F20A" w14:textId="77777777" w:rsidR="00882777" w:rsidRPr="00882777" w:rsidRDefault="00882777" w:rsidP="00882777">
      <w:pPr>
        <w:spacing w:after="120" w:line="240" w:lineRule="auto"/>
        <w:ind w:firstLine="431"/>
        <w:jc w:val="both"/>
        <w:rPr>
          <w:rFonts w:ascii="Times New Roman" w:eastAsia="Times New Roman" w:hAnsi="Times New Roman" w:cs="Times New Roman"/>
          <w:b/>
          <w:bCs/>
          <w:sz w:val="24"/>
          <w:szCs w:val="24"/>
          <w:lang w:eastAsia="lt-LT"/>
        </w:rPr>
      </w:pPr>
      <w:r w:rsidRPr="00882777">
        <w:rPr>
          <w:rFonts w:ascii="Times New Roman" w:eastAsia="Times New Roman" w:hAnsi="Times New Roman" w:cs="Times New Roman"/>
          <w:b/>
          <w:bCs/>
          <w:sz w:val="24"/>
          <w:szCs w:val="24"/>
          <w:lang w:eastAsia="lt-LT"/>
        </w:rPr>
        <w:t>4 scenarijus:</w:t>
      </w:r>
    </w:p>
    <w:p w14:paraId="46832EB7" w14:textId="77777777" w:rsidR="00882777" w:rsidRPr="00882777" w:rsidRDefault="00882777" w:rsidP="00882777">
      <w:pPr>
        <w:spacing w:after="120" w:line="240" w:lineRule="auto"/>
        <w:ind w:firstLine="431"/>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IŠMANIOJO POKALBIŲ ROBOTO GYVO KONSULTANTAVIMO FUNKCIONALUMAS:</w:t>
      </w:r>
    </w:p>
    <w:p w14:paraId="31A40E74" w14:textId="77777777" w:rsidR="00882777" w:rsidRPr="00882777" w:rsidRDefault="00882777" w:rsidP="00882777">
      <w:pPr>
        <w:numPr>
          <w:ilvl w:val="0"/>
          <w:numId w:val="30"/>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 xml:space="preserve">Gyvo konsultavimo funkcionalumas turi veikti nepriklausomai nuo </w:t>
      </w:r>
      <w:r w:rsidRPr="00882777">
        <w:rPr>
          <w:rFonts w:ascii="Times New Roman" w:eastAsia="Times New Roman" w:hAnsi="Times New Roman" w:cs="Times New Roman"/>
          <w:color w:val="000000"/>
          <w:sz w:val="24"/>
          <w:szCs w:val="24"/>
          <w:lang w:eastAsia="lt-LT"/>
        </w:rPr>
        <w:t>GENESYS</w:t>
      </w:r>
      <w:r w:rsidRPr="00882777">
        <w:rPr>
          <w:rFonts w:ascii="Times New Roman" w:eastAsia="Times New Roman" w:hAnsi="Times New Roman" w:cs="Times New Roman"/>
          <w:bCs/>
          <w:sz w:val="24"/>
          <w:szCs w:val="24"/>
          <w:lang w:eastAsia="lt-LT"/>
        </w:rPr>
        <w:t xml:space="preserve"> </w:t>
      </w:r>
      <w:r w:rsidRPr="00882777">
        <w:rPr>
          <w:rFonts w:ascii="Times New Roman" w:eastAsia="Times New Roman" w:hAnsi="Times New Roman" w:cs="Times New Roman"/>
          <w:color w:val="000000"/>
          <w:sz w:val="24"/>
          <w:szCs w:val="24"/>
          <w:lang w:eastAsia="lt-LT"/>
        </w:rPr>
        <w:t xml:space="preserve">klientų aptarnavimo sistemos </w:t>
      </w:r>
      <w:r w:rsidRPr="00882777">
        <w:rPr>
          <w:rFonts w:ascii="Times New Roman" w:eastAsia="Times New Roman" w:hAnsi="Times New Roman" w:cs="Times New Roman"/>
          <w:bCs/>
          <w:sz w:val="24"/>
          <w:szCs w:val="24"/>
          <w:lang w:eastAsia="lt-LT"/>
        </w:rPr>
        <w:t xml:space="preserve">integracijos ir esant poreikiui ar esant sutrikimams </w:t>
      </w:r>
      <w:r w:rsidRPr="00882777">
        <w:rPr>
          <w:rFonts w:ascii="Times New Roman" w:eastAsia="Times New Roman" w:hAnsi="Times New Roman" w:cs="Times New Roman"/>
          <w:color w:val="000000"/>
          <w:sz w:val="24"/>
          <w:szCs w:val="24"/>
          <w:lang w:eastAsia="lt-LT"/>
        </w:rPr>
        <w:t>GENESYS sistemoje, pagalbos specialistas turi turėti galimybę konsultuoti klientus per Išmaniojo pokalbių roboto gyvo konsultavimo funkcionalumą.</w:t>
      </w:r>
    </w:p>
    <w:p w14:paraId="7DCB4829" w14:textId="77777777" w:rsidR="00882777" w:rsidRPr="00882777" w:rsidRDefault="00882777" w:rsidP="00882777">
      <w:pPr>
        <w:numPr>
          <w:ilvl w:val="0"/>
          <w:numId w:val="30"/>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color w:val="242424"/>
          <w:sz w:val="24"/>
          <w:szCs w:val="24"/>
          <w:lang w:eastAsia="lt-LT"/>
        </w:rPr>
        <w:t>Pagalbos specialistas turi galėti matyti visą pokalbio istoriją su pokalbių robotu prieš perimant pokalbį ir perėmus pokalbį.</w:t>
      </w:r>
    </w:p>
    <w:p w14:paraId="7A9C4CCB" w14:textId="77777777" w:rsidR="00882777" w:rsidRPr="00882777" w:rsidRDefault="00882777" w:rsidP="00882777">
      <w:pPr>
        <w:numPr>
          <w:ilvl w:val="0"/>
          <w:numId w:val="30"/>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color w:val="242424"/>
          <w:sz w:val="24"/>
          <w:szCs w:val="24"/>
          <w:lang w:eastAsia="lt-LT"/>
        </w:rPr>
        <w:t>Turi būti galimybė Išmaniojo pokalbių roboto platformoje matyti laukiančius gyvo konsultanto dar neperimtus pokalbius.</w:t>
      </w:r>
    </w:p>
    <w:p w14:paraId="593B0A58" w14:textId="77777777" w:rsidR="00882777" w:rsidRPr="00882777" w:rsidRDefault="00882777" w:rsidP="00882777">
      <w:pPr>
        <w:numPr>
          <w:ilvl w:val="0"/>
          <w:numId w:val="30"/>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Turi būti galimybė išsikviesti gyvą konsultantą šiais atvejais:</w:t>
      </w:r>
    </w:p>
    <w:p w14:paraId="4908C2E3" w14:textId="77777777" w:rsidR="00882777" w:rsidRPr="00882777" w:rsidRDefault="00882777" w:rsidP="00882777">
      <w:pPr>
        <w:numPr>
          <w:ilvl w:val="1"/>
          <w:numId w:val="30"/>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pagal paruoštą scenarijų, pokalbio lange paspaudus mygtuką;</w:t>
      </w:r>
    </w:p>
    <w:p w14:paraId="70294E09" w14:textId="77777777" w:rsidR="00882777" w:rsidRPr="00882777" w:rsidRDefault="00882777" w:rsidP="00882777">
      <w:pPr>
        <w:numPr>
          <w:ilvl w:val="1"/>
          <w:numId w:val="30"/>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color w:val="242424"/>
          <w:sz w:val="24"/>
          <w:szCs w:val="24"/>
          <w:lang w:eastAsia="lt-LT"/>
        </w:rPr>
        <w:t>pagal paruoštą scenarijų, pokalbio lange pateiktą kliento užklausą nukreipti tiesiai pas konsultantą;</w:t>
      </w:r>
    </w:p>
    <w:p w14:paraId="7BA3ABB9" w14:textId="77777777" w:rsidR="00882777" w:rsidRDefault="00882777" w:rsidP="00882777">
      <w:pPr>
        <w:numPr>
          <w:ilvl w:val="1"/>
          <w:numId w:val="30"/>
        </w:numPr>
        <w:spacing w:after="160" w:line="278" w:lineRule="auto"/>
        <w:contextualSpacing/>
        <w:jc w:val="both"/>
        <w:rPr>
          <w:rFonts w:ascii="Times New Roman" w:eastAsia="Times New Roman" w:hAnsi="Times New Roman" w:cs="Times New Roman"/>
          <w:sz w:val="24"/>
          <w:szCs w:val="24"/>
          <w:lang w:eastAsia="lt-LT"/>
        </w:rPr>
      </w:pPr>
      <w:bookmarkStart w:id="2" w:name="_Hlk216439475"/>
      <w:r w:rsidRPr="00882777">
        <w:rPr>
          <w:rFonts w:ascii="Times New Roman" w:eastAsia="Times New Roman" w:hAnsi="Times New Roman" w:cs="Times New Roman"/>
          <w:color w:val="242424"/>
          <w:sz w:val="24"/>
          <w:szCs w:val="24"/>
          <w:lang w:eastAsia="lt-LT"/>
        </w:rPr>
        <w:t>Pasiūlyti kalbėti su konsultantu i</w:t>
      </w:r>
      <w:r w:rsidRPr="00882777">
        <w:rPr>
          <w:rFonts w:ascii="Times New Roman" w:eastAsia="Times New Roman" w:hAnsi="Times New Roman" w:cs="Times New Roman"/>
          <w:sz w:val="24"/>
          <w:szCs w:val="24"/>
          <w:lang w:eastAsia="lt-LT"/>
        </w:rPr>
        <w:t>šmaniojo pokalbių robotui neatsakius į klausimą. Turi būti galimybė nustatyti platformoje po kelinto neatsakyto klausimo siūlyti gyvą pokalbį su konsultantu.</w:t>
      </w:r>
      <w:bookmarkEnd w:id="2"/>
    </w:p>
    <w:p w14:paraId="6B09913E" w14:textId="77777777" w:rsidR="00882777" w:rsidRPr="00882777" w:rsidRDefault="00882777" w:rsidP="00882777">
      <w:pPr>
        <w:spacing w:after="160" w:line="278" w:lineRule="auto"/>
        <w:ind w:left="1440"/>
        <w:contextualSpacing/>
        <w:jc w:val="both"/>
        <w:rPr>
          <w:rFonts w:ascii="Times New Roman" w:eastAsia="Times New Roman" w:hAnsi="Times New Roman" w:cs="Times New Roman"/>
          <w:sz w:val="24"/>
          <w:szCs w:val="24"/>
          <w:lang w:eastAsia="lt-LT"/>
        </w:rPr>
      </w:pPr>
    </w:p>
    <w:p w14:paraId="50FFCD2B" w14:textId="77777777" w:rsidR="00882777" w:rsidRPr="00882777" w:rsidRDefault="00882777" w:rsidP="00882777">
      <w:pPr>
        <w:spacing w:after="120" w:line="240" w:lineRule="auto"/>
        <w:ind w:firstLine="431"/>
        <w:jc w:val="both"/>
        <w:rPr>
          <w:rFonts w:ascii="Times New Roman" w:eastAsia="Times New Roman" w:hAnsi="Times New Roman" w:cs="Times New Roman"/>
          <w:b/>
          <w:bCs/>
          <w:sz w:val="24"/>
          <w:szCs w:val="24"/>
          <w:lang w:eastAsia="lt-LT"/>
        </w:rPr>
      </w:pPr>
      <w:r w:rsidRPr="00882777">
        <w:rPr>
          <w:rFonts w:ascii="Times New Roman" w:eastAsia="Times New Roman" w:hAnsi="Times New Roman" w:cs="Times New Roman"/>
          <w:b/>
          <w:bCs/>
          <w:sz w:val="24"/>
          <w:szCs w:val="24"/>
          <w:lang w:eastAsia="lt-LT"/>
        </w:rPr>
        <w:t>5 scenarijus:</w:t>
      </w:r>
    </w:p>
    <w:p w14:paraId="006ED94B" w14:textId="77777777" w:rsidR="00882777" w:rsidRPr="00882777" w:rsidRDefault="00882777" w:rsidP="00882777">
      <w:pPr>
        <w:spacing w:after="120" w:line="240" w:lineRule="auto"/>
        <w:ind w:firstLine="431"/>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IŠMANIOJO POKALBIŲ ROBOTO ANALIZĖS FUNKCIONALUMAS</w:t>
      </w:r>
      <w:r w:rsidRPr="00882777">
        <w:rPr>
          <w:rFonts w:ascii="Times New Roman" w:eastAsia="Times New Roman" w:hAnsi="Times New Roman" w:cs="Times New Roman"/>
          <w:sz w:val="24"/>
          <w:szCs w:val="24"/>
          <w:lang w:eastAsia="lt-LT"/>
        </w:rPr>
        <w:t>:</w:t>
      </w:r>
    </w:p>
    <w:p w14:paraId="3792D096" w14:textId="77777777" w:rsidR="00882777" w:rsidRPr="00882777" w:rsidRDefault="00882777" w:rsidP="00882777">
      <w:pPr>
        <w:numPr>
          <w:ilvl w:val="0"/>
          <w:numId w:val="31"/>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Išmaniojo pokalbių roboto platforma turi užtikrinti galimybę autorizuotam naudotojui parsisiųsti visus arba pagal nustatytus kriterijus išfiltruotus naudotojo ir Išmaniojo pokalbių roboto pokalbius.</w:t>
      </w:r>
    </w:p>
    <w:p w14:paraId="1658E921" w14:textId="77777777" w:rsidR="00882777" w:rsidRPr="00882777" w:rsidRDefault="00882777" w:rsidP="00882777">
      <w:pPr>
        <w:numPr>
          <w:ilvl w:val="0"/>
          <w:numId w:val="31"/>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t>Autorizuotam naudotojui turi būti sudaryta galimybė stebėti vykstantį Išmaniojo pokalbių roboto ir naudotojo dialogą ir perimti jį bet kuriuo metu.</w:t>
      </w:r>
    </w:p>
    <w:p w14:paraId="6BF465BC" w14:textId="77777777" w:rsidR="00882777" w:rsidRPr="00882777" w:rsidRDefault="00882777" w:rsidP="00882777">
      <w:pPr>
        <w:numPr>
          <w:ilvl w:val="0"/>
          <w:numId w:val="31"/>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bCs/>
          <w:sz w:val="24"/>
          <w:szCs w:val="24"/>
          <w:lang w:eastAsia="lt-LT"/>
        </w:rPr>
        <w:lastRenderedPageBreak/>
        <w:t>Statistinė informacija grafiškai (diagramose):</w:t>
      </w:r>
    </w:p>
    <w:p w14:paraId="19EFD9D5" w14:textId="77777777" w:rsidR="00882777" w:rsidRPr="00882777" w:rsidRDefault="00882777" w:rsidP="00882777">
      <w:pPr>
        <w:numPr>
          <w:ilvl w:val="1"/>
          <w:numId w:val="31"/>
        </w:numPr>
        <w:spacing w:after="160" w:line="278" w:lineRule="auto"/>
        <w:contextualSpacing/>
        <w:jc w:val="both"/>
        <w:rPr>
          <w:rFonts w:ascii="Times New Roman" w:eastAsia="Times New Roman" w:hAnsi="Times New Roman" w:cs="Times New Roman"/>
          <w:color w:val="000000"/>
          <w:sz w:val="24"/>
          <w:szCs w:val="24"/>
          <w:lang w:eastAsia="lt-LT"/>
        </w:rPr>
      </w:pPr>
      <w:r w:rsidRPr="00882777">
        <w:rPr>
          <w:rFonts w:ascii="Times New Roman" w:eastAsia="Times New Roman" w:hAnsi="Times New Roman" w:cs="Times New Roman"/>
          <w:color w:val="000000"/>
          <w:sz w:val="24"/>
          <w:szCs w:val="24"/>
          <w:lang w:eastAsia="lt-LT"/>
        </w:rPr>
        <w:t>bendras ir unikalių naudotojų skaičius;</w:t>
      </w:r>
    </w:p>
    <w:p w14:paraId="21846FA9" w14:textId="77777777" w:rsidR="00882777" w:rsidRPr="00882777" w:rsidRDefault="00882777" w:rsidP="00882777">
      <w:pPr>
        <w:numPr>
          <w:ilvl w:val="1"/>
          <w:numId w:val="31"/>
        </w:numPr>
        <w:spacing w:after="160" w:line="278" w:lineRule="auto"/>
        <w:contextualSpacing/>
        <w:jc w:val="both"/>
        <w:rPr>
          <w:rFonts w:ascii="Times New Roman" w:eastAsia="Times New Roman" w:hAnsi="Times New Roman" w:cs="Times New Roman"/>
          <w:color w:val="000000"/>
          <w:sz w:val="24"/>
          <w:szCs w:val="24"/>
          <w:lang w:eastAsia="lt-LT"/>
        </w:rPr>
      </w:pPr>
      <w:r w:rsidRPr="00882777">
        <w:rPr>
          <w:rFonts w:ascii="Times New Roman" w:eastAsia="Times New Roman" w:hAnsi="Times New Roman" w:cs="Times New Roman"/>
          <w:color w:val="000000"/>
          <w:sz w:val="24"/>
          <w:szCs w:val="24"/>
          <w:lang w:eastAsia="lt-LT"/>
        </w:rPr>
        <w:t>naudotojams išsiųstų atsakymų skaičius;</w:t>
      </w:r>
    </w:p>
    <w:p w14:paraId="70BC7178" w14:textId="77777777" w:rsidR="00882777" w:rsidRPr="00882777" w:rsidRDefault="00882777" w:rsidP="00882777">
      <w:pPr>
        <w:numPr>
          <w:ilvl w:val="1"/>
          <w:numId w:val="31"/>
        </w:numPr>
        <w:spacing w:after="160" w:line="278" w:lineRule="auto"/>
        <w:contextualSpacing/>
        <w:jc w:val="both"/>
        <w:rPr>
          <w:rFonts w:ascii="Times New Roman" w:eastAsia="Times New Roman" w:hAnsi="Times New Roman" w:cs="Times New Roman"/>
          <w:color w:val="000000"/>
          <w:sz w:val="24"/>
          <w:szCs w:val="24"/>
          <w:lang w:eastAsia="lt-LT"/>
        </w:rPr>
      </w:pPr>
      <w:r w:rsidRPr="00882777">
        <w:rPr>
          <w:rFonts w:ascii="Times New Roman" w:eastAsia="Times New Roman" w:hAnsi="Times New Roman" w:cs="Times New Roman"/>
          <w:color w:val="000000"/>
          <w:sz w:val="24"/>
          <w:szCs w:val="24"/>
          <w:lang w:eastAsia="lt-LT"/>
        </w:rPr>
        <w:t>kanalai, iš kur naudotojai susisiekė su Išmaniuoju pokalbių robotu;</w:t>
      </w:r>
    </w:p>
    <w:p w14:paraId="085A08F3" w14:textId="77777777" w:rsidR="00882777" w:rsidRPr="00882777" w:rsidRDefault="00882777" w:rsidP="00882777">
      <w:pPr>
        <w:numPr>
          <w:ilvl w:val="1"/>
          <w:numId w:val="31"/>
        </w:numPr>
        <w:spacing w:after="160" w:line="278" w:lineRule="auto"/>
        <w:contextualSpacing/>
        <w:jc w:val="both"/>
        <w:rPr>
          <w:rFonts w:ascii="Times New Roman" w:eastAsia="Times New Roman" w:hAnsi="Times New Roman" w:cs="Times New Roman"/>
          <w:color w:val="000000"/>
          <w:sz w:val="24"/>
          <w:szCs w:val="24"/>
          <w:lang w:eastAsia="lt-LT"/>
        </w:rPr>
      </w:pPr>
      <w:r w:rsidRPr="00882777">
        <w:rPr>
          <w:rFonts w:ascii="Times New Roman" w:eastAsia="Times New Roman" w:hAnsi="Times New Roman" w:cs="Times New Roman"/>
          <w:color w:val="000000"/>
          <w:sz w:val="24"/>
          <w:szCs w:val="24"/>
          <w:lang w:eastAsia="lt-LT"/>
        </w:rPr>
        <w:t>naudotojų pokalbio su Išmaniuoju pokalbių robotu vertinimas;</w:t>
      </w:r>
    </w:p>
    <w:p w14:paraId="01160B9A" w14:textId="77777777" w:rsidR="00882777" w:rsidRPr="00882777" w:rsidRDefault="00882777" w:rsidP="00882777">
      <w:pPr>
        <w:numPr>
          <w:ilvl w:val="1"/>
          <w:numId w:val="31"/>
        </w:numPr>
        <w:spacing w:after="160" w:line="278" w:lineRule="auto"/>
        <w:contextualSpacing/>
        <w:jc w:val="both"/>
        <w:rPr>
          <w:rFonts w:ascii="Times New Roman" w:eastAsia="Times New Roman" w:hAnsi="Times New Roman" w:cs="Times New Roman"/>
          <w:sz w:val="24"/>
          <w:szCs w:val="24"/>
          <w:lang w:eastAsia="lt-LT"/>
        </w:rPr>
      </w:pPr>
      <w:r w:rsidRPr="00882777">
        <w:rPr>
          <w:rFonts w:ascii="Times New Roman" w:eastAsia="Times New Roman" w:hAnsi="Times New Roman" w:cs="Times New Roman"/>
          <w:color w:val="000000"/>
          <w:sz w:val="24"/>
          <w:szCs w:val="24"/>
          <w:lang w:eastAsia="lt-LT"/>
        </w:rPr>
        <w:t>nepradėtų ir įvykusių (su turiniu) pokalbių skaičius.</w:t>
      </w:r>
    </w:p>
    <w:p w14:paraId="45C7C4B3" w14:textId="77777777" w:rsidR="00882777" w:rsidRPr="00882777" w:rsidRDefault="00882777" w:rsidP="00882777">
      <w:pPr>
        <w:spacing w:after="160" w:line="278" w:lineRule="auto"/>
        <w:ind w:firstLine="431"/>
        <w:jc w:val="center"/>
        <w:rPr>
          <w:rFonts w:ascii="Times New Roman" w:eastAsia="Times New Roman" w:hAnsi="Times New Roman" w:cs="Times New Roman"/>
          <w:sz w:val="24"/>
          <w:szCs w:val="24"/>
          <w:lang w:eastAsia="lt-LT"/>
        </w:rPr>
      </w:pPr>
      <w:r w:rsidRPr="00882777">
        <w:rPr>
          <w:rFonts w:ascii="Times New Roman" w:eastAsia="Times New Roman" w:hAnsi="Times New Roman" w:cs="Times New Roman"/>
          <w:sz w:val="24"/>
          <w:szCs w:val="24"/>
          <w:lang w:eastAsia="lt-LT"/>
        </w:rPr>
        <w:t>_____________________</w:t>
      </w:r>
    </w:p>
    <w:p w14:paraId="76F7FEBA" w14:textId="77777777" w:rsidR="00882777" w:rsidRPr="007C670A" w:rsidRDefault="00882777" w:rsidP="00DE1C8F">
      <w:pPr>
        <w:spacing w:after="0" w:line="240" w:lineRule="auto"/>
        <w:ind w:firstLine="567"/>
        <w:jc w:val="both"/>
      </w:pPr>
    </w:p>
    <w:sectPr w:rsidR="00882777" w:rsidRPr="007C670A" w:rsidSect="00882777">
      <w:pgSz w:w="11906" w:h="16838"/>
      <w:pgMar w:top="1134" w:right="849"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389EC" w14:textId="77777777" w:rsidR="00B14F23" w:rsidRDefault="00B14F23" w:rsidP="0093702E">
      <w:pPr>
        <w:spacing w:after="0" w:line="240" w:lineRule="auto"/>
      </w:pPr>
      <w:r>
        <w:separator/>
      </w:r>
    </w:p>
  </w:endnote>
  <w:endnote w:type="continuationSeparator" w:id="0">
    <w:p w14:paraId="6603B6CE" w14:textId="77777777" w:rsidR="00B14F23" w:rsidRDefault="00B14F23" w:rsidP="0093702E">
      <w:pPr>
        <w:spacing w:after="0" w:line="240" w:lineRule="auto"/>
      </w:pPr>
      <w:r>
        <w:continuationSeparator/>
      </w:r>
    </w:p>
  </w:endnote>
  <w:endnote w:type="continuationNotice" w:id="1">
    <w:p w14:paraId="1CB3C211" w14:textId="77777777" w:rsidR="00B14F23" w:rsidRDefault="00B14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69A36" w14:textId="77777777" w:rsidR="00B14F23" w:rsidRDefault="00B14F23" w:rsidP="0093702E">
      <w:pPr>
        <w:spacing w:after="0" w:line="240" w:lineRule="auto"/>
      </w:pPr>
      <w:r>
        <w:separator/>
      </w:r>
    </w:p>
  </w:footnote>
  <w:footnote w:type="continuationSeparator" w:id="0">
    <w:p w14:paraId="32EFF987" w14:textId="77777777" w:rsidR="00B14F23" w:rsidRDefault="00B14F23" w:rsidP="0093702E">
      <w:pPr>
        <w:spacing w:after="0" w:line="240" w:lineRule="auto"/>
      </w:pPr>
      <w:r>
        <w:continuationSeparator/>
      </w:r>
    </w:p>
  </w:footnote>
  <w:footnote w:type="continuationNotice" w:id="1">
    <w:p w14:paraId="4C96155D" w14:textId="77777777" w:rsidR="00B14F23" w:rsidRDefault="00B14F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0D9"/>
    <w:multiLevelType w:val="multilevel"/>
    <w:tmpl w:val="F5CADC64"/>
    <w:lvl w:ilvl="0">
      <w:start w:val="13"/>
      <w:numFmt w:val="decimal"/>
      <w:lvlText w:val="%1."/>
      <w:lvlJc w:val="left"/>
      <w:pPr>
        <w:ind w:left="600" w:hanging="600"/>
      </w:pPr>
      <w:rPr>
        <w:rFonts w:hint="default"/>
      </w:rPr>
    </w:lvl>
    <w:lvl w:ilvl="1">
      <w:start w:val="10"/>
      <w:numFmt w:val="decimal"/>
      <w:lvlText w:val="%1.%2."/>
      <w:lvlJc w:val="left"/>
      <w:pPr>
        <w:ind w:left="2585" w:hanging="60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 w15:restartNumberingAfterBreak="0">
    <w:nsid w:val="022A3363"/>
    <w:multiLevelType w:val="hybridMultilevel"/>
    <w:tmpl w:val="58065F2A"/>
    <w:lvl w:ilvl="0" w:tplc="4818175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C5233"/>
    <w:multiLevelType w:val="multilevel"/>
    <w:tmpl w:val="4E78C7F6"/>
    <w:lvl w:ilvl="0">
      <w:start w:val="7"/>
      <w:numFmt w:val="decimal"/>
      <w:lvlText w:val="%1."/>
      <w:lvlJc w:val="left"/>
      <w:pPr>
        <w:ind w:left="660" w:hanging="660"/>
      </w:pPr>
      <w:rPr>
        <w:rFonts w:eastAsia="Times New Roman" w:hint="default"/>
      </w:rPr>
    </w:lvl>
    <w:lvl w:ilvl="1">
      <w:start w:val="15"/>
      <w:numFmt w:val="decimal"/>
      <w:lvlText w:val="%1.%2."/>
      <w:lvlJc w:val="left"/>
      <w:pPr>
        <w:ind w:left="1156" w:hanging="660"/>
      </w:pPr>
      <w:rPr>
        <w:rFonts w:eastAsia="Times New Roman" w:hint="default"/>
      </w:rPr>
    </w:lvl>
    <w:lvl w:ilvl="2">
      <w:start w:val="1"/>
      <w:numFmt w:val="decimal"/>
      <w:lvlText w:val="%1.%2.%3."/>
      <w:lvlJc w:val="left"/>
      <w:pPr>
        <w:ind w:left="1712"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3064" w:hanging="1080"/>
      </w:pPr>
      <w:rPr>
        <w:rFonts w:eastAsia="Times New Roman" w:hint="default"/>
      </w:rPr>
    </w:lvl>
    <w:lvl w:ilvl="5">
      <w:start w:val="1"/>
      <w:numFmt w:val="decimal"/>
      <w:lvlText w:val="%1.%2.%3.%4.%5.%6."/>
      <w:lvlJc w:val="left"/>
      <w:pPr>
        <w:ind w:left="3560" w:hanging="1080"/>
      </w:pPr>
      <w:rPr>
        <w:rFonts w:eastAsia="Times New Roman" w:hint="default"/>
      </w:rPr>
    </w:lvl>
    <w:lvl w:ilvl="6">
      <w:start w:val="1"/>
      <w:numFmt w:val="decimal"/>
      <w:lvlText w:val="%1.%2.%3.%4.%5.%6.%7."/>
      <w:lvlJc w:val="left"/>
      <w:pPr>
        <w:ind w:left="4416" w:hanging="1440"/>
      </w:pPr>
      <w:rPr>
        <w:rFonts w:eastAsia="Times New Roman" w:hint="default"/>
      </w:rPr>
    </w:lvl>
    <w:lvl w:ilvl="7">
      <w:start w:val="1"/>
      <w:numFmt w:val="decimal"/>
      <w:lvlText w:val="%1.%2.%3.%4.%5.%6.%7.%8."/>
      <w:lvlJc w:val="left"/>
      <w:pPr>
        <w:ind w:left="4912" w:hanging="1440"/>
      </w:pPr>
      <w:rPr>
        <w:rFonts w:eastAsia="Times New Roman" w:hint="default"/>
      </w:rPr>
    </w:lvl>
    <w:lvl w:ilvl="8">
      <w:start w:val="1"/>
      <w:numFmt w:val="decimal"/>
      <w:lvlText w:val="%1.%2.%3.%4.%5.%6.%7.%8.%9."/>
      <w:lvlJc w:val="left"/>
      <w:pPr>
        <w:ind w:left="5768" w:hanging="1800"/>
      </w:pPr>
      <w:rPr>
        <w:rFonts w:eastAsia="Times New Roman" w:hint="default"/>
      </w:rPr>
    </w:lvl>
  </w:abstractNum>
  <w:abstractNum w:abstractNumId="3" w15:restartNumberingAfterBreak="0">
    <w:nsid w:val="0DB519FD"/>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955A9"/>
    <w:multiLevelType w:val="hybridMultilevel"/>
    <w:tmpl w:val="42B43EC0"/>
    <w:lvl w:ilvl="0" w:tplc="C11CBF4E">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1D6F04"/>
    <w:multiLevelType w:val="multilevel"/>
    <w:tmpl w:val="96EE9FBE"/>
    <w:lvl w:ilvl="0">
      <w:start w:val="6"/>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6" w15:restartNumberingAfterBreak="0">
    <w:nsid w:val="159067AD"/>
    <w:multiLevelType w:val="multilevel"/>
    <w:tmpl w:val="60E4A8C6"/>
    <w:lvl w:ilvl="0">
      <w:start w:val="6"/>
      <w:numFmt w:val="decimal"/>
      <w:lvlText w:val="%1."/>
      <w:lvlJc w:val="left"/>
      <w:pPr>
        <w:ind w:left="360" w:hanging="360"/>
      </w:pPr>
      <w:rPr>
        <w:rFonts w:hint="default"/>
      </w:rPr>
    </w:lvl>
    <w:lvl w:ilvl="1">
      <w:start w:val="2"/>
      <w:numFmt w:val="decimal"/>
      <w:lvlText w:val="%1.%2."/>
      <w:lvlJc w:val="left"/>
      <w:pPr>
        <w:ind w:left="2345" w:hanging="36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7" w15:restartNumberingAfterBreak="0">
    <w:nsid w:val="15AA5D8B"/>
    <w:multiLevelType w:val="hybridMultilevel"/>
    <w:tmpl w:val="085E8138"/>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8332243"/>
    <w:multiLevelType w:val="multilevel"/>
    <w:tmpl w:val="3682783E"/>
    <w:lvl w:ilvl="0">
      <w:start w:val="6"/>
      <w:numFmt w:val="decimal"/>
      <w:lvlText w:val="%1."/>
      <w:lvlJc w:val="left"/>
      <w:pPr>
        <w:ind w:left="480" w:hanging="480"/>
      </w:pPr>
      <w:rPr>
        <w:rFonts w:hint="default"/>
      </w:rPr>
    </w:lvl>
    <w:lvl w:ilvl="1">
      <w:start w:val="11"/>
      <w:numFmt w:val="decimal"/>
      <w:lvlText w:val="%1.%2."/>
      <w:lvlJc w:val="left"/>
      <w:pPr>
        <w:ind w:left="246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9" w15:restartNumberingAfterBreak="0">
    <w:nsid w:val="1BC33759"/>
    <w:multiLevelType w:val="hybridMultilevel"/>
    <w:tmpl w:val="F85812A0"/>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0270B9"/>
    <w:multiLevelType w:val="hybridMultilevel"/>
    <w:tmpl w:val="2BEC77D8"/>
    <w:lvl w:ilvl="0" w:tplc="7DDA8B4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99454F"/>
    <w:multiLevelType w:val="multilevel"/>
    <w:tmpl w:val="4D0C1832"/>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3901C7"/>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6960AB"/>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C44B14"/>
    <w:multiLevelType w:val="hybridMultilevel"/>
    <w:tmpl w:val="26888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9065537"/>
    <w:multiLevelType w:val="multilevel"/>
    <w:tmpl w:val="8ABCE5D0"/>
    <w:lvl w:ilvl="0">
      <w:start w:val="1"/>
      <w:numFmt w:val="decimal"/>
      <w:lvlText w:val="%1."/>
      <w:lvlJc w:val="left"/>
      <w:pPr>
        <w:ind w:left="360" w:hanging="360"/>
      </w:pPr>
      <w:rPr>
        <w:rFonts w:ascii="Times-Roman" w:hAnsi="Times-Roman" w:cs="Times-Roman" w:hint="default"/>
      </w:rPr>
    </w:lvl>
    <w:lvl w:ilvl="1">
      <w:start w:val="1"/>
      <w:numFmt w:val="decimal"/>
      <w:lvlText w:val="%1.%2."/>
      <w:lvlJc w:val="left"/>
      <w:pPr>
        <w:ind w:left="928" w:hanging="360"/>
      </w:pPr>
    </w:lvl>
    <w:lvl w:ilvl="2">
      <w:start w:val="1"/>
      <w:numFmt w:val="decimal"/>
      <w:lvlText w:val="%1.%2.%3."/>
      <w:lvlJc w:val="left"/>
      <w:pPr>
        <w:ind w:left="1288"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15:restartNumberingAfterBreak="0">
    <w:nsid w:val="3CD272AF"/>
    <w:multiLevelType w:val="multilevel"/>
    <w:tmpl w:val="D8F2723A"/>
    <w:lvl w:ilvl="0">
      <w:start w:val="13"/>
      <w:numFmt w:val="decimal"/>
      <w:lvlText w:val="%1."/>
      <w:lvlJc w:val="left"/>
      <w:pPr>
        <w:ind w:left="480" w:hanging="480"/>
      </w:pPr>
      <w:rPr>
        <w:rFonts w:hint="default"/>
      </w:rPr>
    </w:lvl>
    <w:lvl w:ilvl="1">
      <w:start w:val="5"/>
      <w:numFmt w:val="decimal"/>
      <w:lvlText w:val="%1.%2."/>
      <w:lvlJc w:val="left"/>
      <w:pPr>
        <w:ind w:left="2465" w:hanging="48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7" w15:restartNumberingAfterBreak="0">
    <w:nsid w:val="3FF13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24393B"/>
    <w:multiLevelType w:val="multilevel"/>
    <w:tmpl w:val="A5D8FCB4"/>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0D245C5"/>
    <w:multiLevelType w:val="hybridMultilevel"/>
    <w:tmpl w:val="B61C05C2"/>
    <w:lvl w:ilvl="0" w:tplc="FFFFFFF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185F28"/>
    <w:multiLevelType w:val="hybridMultilevel"/>
    <w:tmpl w:val="9C16A698"/>
    <w:lvl w:ilvl="0" w:tplc="FFFFFFFF">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9C22CA"/>
    <w:multiLevelType w:val="multilevel"/>
    <w:tmpl w:val="B290C994"/>
    <w:lvl w:ilvl="0">
      <w:start w:val="7"/>
      <w:numFmt w:val="decimal"/>
      <w:lvlText w:val="%1."/>
      <w:lvlJc w:val="left"/>
      <w:pPr>
        <w:ind w:left="840" w:hanging="840"/>
      </w:pPr>
      <w:rPr>
        <w:rFonts w:hint="default"/>
      </w:rPr>
    </w:lvl>
    <w:lvl w:ilvl="1">
      <w:start w:val="1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7201CF"/>
    <w:multiLevelType w:val="hybridMultilevel"/>
    <w:tmpl w:val="D49C1BFE"/>
    <w:lvl w:ilvl="0" w:tplc="7D00D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BD969E32"/>
    <w:lvl w:ilvl="0">
      <w:start w:val="1"/>
      <w:numFmt w:val="decimal"/>
      <w:suff w:val="space"/>
      <w:lvlText w:val="%1."/>
      <w:lvlJc w:val="left"/>
      <w:rPr>
        <w:rFonts w:ascii="Times New Roman" w:hAnsi="Times New Roman" w:cs="Times New Roman" w:hint="default"/>
        <w:b w:val="0"/>
        <w:bCs w:val="0"/>
        <w:i w:val="0"/>
        <w:iCs/>
        <w:color w:val="auto"/>
        <w:sz w:val="21"/>
        <w:szCs w:val="21"/>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27" w15:restartNumberingAfterBreak="0">
    <w:nsid w:val="6DF35A59"/>
    <w:multiLevelType w:val="hybridMultilevel"/>
    <w:tmpl w:val="3F60ACF8"/>
    <w:lvl w:ilvl="0" w:tplc="FFFFFFFF">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E4B00D5"/>
    <w:multiLevelType w:val="hybridMultilevel"/>
    <w:tmpl w:val="F85812A0"/>
    <w:lvl w:ilvl="0" w:tplc="FFFFFFFF">
      <w:start w:val="1"/>
      <w:numFmt w:val="decimal"/>
      <w:lvlText w:val="%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1E70126"/>
    <w:multiLevelType w:val="hybridMultilevel"/>
    <w:tmpl w:val="64A6D546"/>
    <w:lvl w:ilvl="0" w:tplc="967EEB52">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68A6C10"/>
    <w:multiLevelType w:val="multilevel"/>
    <w:tmpl w:val="7152F470"/>
    <w:lvl w:ilvl="0">
      <w:start w:val="1"/>
      <w:numFmt w:val="decimal"/>
      <w:lvlText w:val="%1."/>
      <w:lvlJc w:val="left"/>
      <w:pPr>
        <w:ind w:left="720" w:hanging="360"/>
      </w:pPr>
      <w:rPr>
        <w:rFonts w:hint="default"/>
      </w:rPr>
    </w:lvl>
    <w:lvl w:ilvl="1">
      <w:start w:val="1"/>
      <w:numFmt w:val="decimal"/>
      <w:isLgl/>
      <w:lvlText w:val="%1.%2."/>
      <w:lvlJc w:val="left"/>
      <w:pPr>
        <w:ind w:left="1650" w:hanging="1290"/>
      </w:pPr>
      <w:rPr>
        <w:rFonts w:hint="default"/>
      </w:rPr>
    </w:lvl>
    <w:lvl w:ilvl="2">
      <w:start w:val="1"/>
      <w:numFmt w:val="decimal"/>
      <w:isLgl/>
      <w:lvlText w:val="%1.%2.%3."/>
      <w:lvlJc w:val="left"/>
      <w:pPr>
        <w:ind w:left="1650" w:hanging="1290"/>
      </w:pPr>
      <w:rPr>
        <w:rFonts w:hint="default"/>
      </w:rPr>
    </w:lvl>
    <w:lvl w:ilvl="3">
      <w:start w:val="1"/>
      <w:numFmt w:val="decimal"/>
      <w:isLgl/>
      <w:lvlText w:val="%1.%2.%3.%4."/>
      <w:lvlJc w:val="left"/>
      <w:pPr>
        <w:ind w:left="1650" w:hanging="1290"/>
      </w:pPr>
      <w:rPr>
        <w:rFonts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E9607F8"/>
    <w:multiLevelType w:val="multilevel"/>
    <w:tmpl w:val="069021B8"/>
    <w:lvl w:ilvl="0">
      <w:start w:val="3"/>
      <w:numFmt w:val="decimal"/>
      <w:lvlText w:val="%1"/>
      <w:lvlJc w:val="left"/>
      <w:pPr>
        <w:ind w:left="720" w:hanging="360"/>
      </w:pPr>
      <w:rPr>
        <w:rFonts w:hint="default"/>
        <w:b/>
        <w:color w:val="auto"/>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EC471B4"/>
    <w:multiLevelType w:val="hybridMultilevel"/>
    <w:tmpl w:val="B25E67D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num w:numId="1" w16cid:durableId="1746536787">
    <w:abstractNumId w:val="30"/>
  </w:num>
  <w:num w:numId="2" w16cid:durableId="1446265652">
    <w:abstractNumId w:val="4"/>
  </w:num>
  <w:num w:numId="3" w16cid:durableId="1697002320">
    <w:abstractNumId w:val="24"/>
  </w:num>
  <w:num w:numId="4" w16cid:durableId="1921981208">
    <w:abstractNumId w:val="16"/>
  </w:num>
  <w:num w:numId="5" w16cid:durableId="1421369814">
    <w:abstractNumId w:val="29"/>
  </w:num>
  <w:num w:numId="6" w16cid:durableId="773748452">
    <w:abstractNumId w:val="6"/>
  </w:num>
  <w:num w:numId="7" w16cid:durableId="923539636">
    <w:abstractNumId w:val="5"/>
  </w:num>
  <w:num w:numId="8" w16cid:durableId="101464004">
    <w:abstractNumId w:val="0"/>
  </w:num>
  <w:num w:numId="9" w16cid:durableId="32925665">
    <w:abstractNumId w:val="8"/>
  </w:num>
  <w:num w:numId="10" w16cid:durableId="495390156">
    <w:abstractNumId w:val="2"/>
  </w:num>
  <w:num w:numId="11" w16cid:durableId="573391169">
    <w:abstractNumId w:val="22"/>
  </w:num>
  <w:num w:numId="12" w16cid:durableId="129372581">
    <w:abstractNumId w:val="31"/>
  </w:num>
  <w:num w:numId="13" w16cid:durableId="1395811078">
    <w:abstractNumId w:val="15"/>
  </w:num>
  <w:num w:numId="14" w16cid:durableId="2520591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6526900">
    <w:abstractNumId w:val="13"/>
  </w:num>
  <w:num w:numId="16" w16cid:durableId="536086963">
    <w:abstractNumId w:val="11"/>
  </w:num>
  <w:num w:numId="17" w16cid:durableId="728504506">
    <w:abstractNumId w:val="32"/>
  </w:num>
  <w:num w:numId="18" w16cid:durableId="1965385693">
    <w:abstractNumId w:val="14"/>
  </w:num>
  <w:num w:numId="19" w16cid:durableId="968969910">
    <w:abstractNumId w:val="3"/>
  </w:num>
  <w:num w:numId="20" w16cid:durableId="581183294">
    <w:abstractNumId w:val="21"/>
  </w:num>
  <w:num w:numId="21" w16cid:durableId="222838536">
    <w:abstractNumId w:val="26"/>
  </w:num>
  <w:num w:numId="22" w16cid:durableId="698361914">
    <w:abstractNumId w:val="23"/>
  </w:num>
  <w:num w:numId="23" w16cid:durableId="1599942466">
    <w:abstractNumId w:val="25"/>
  </w:num>
  <w:num w:numId="24" w16cid:durableId="444426447">
    <w:abstractNumId w:val="1"/>
  </w:num>
  <w:num w:numId="25" w16cid:durableId="409040152">
    <w:abstractNumId w:val="18"/>
  </w:num>
  <w:num w:numId="26" w16cid:durableId="1464033061">
    <w:abstractNumId w:val="12"/>
  </w:num>
  <w:num w:numId="27" w16cid:durableId="339043883">
    <w:abstractNumId w:val="17"/>
  </w:num>
  <w:num w:numId="28" w16cid:durableId="1354963487">
    <w:abstractNumId w:val="19"/>
  </w:num>
  <w:num w:numId="29" w16cid:durableId="735931046">
    <w:abstractNumId w:val="28"/>
  </w:num>
  <w:num w:numId="30" w16cid:durableId="1650473203">
    <w:abstractNumId w:val="27"/>
  </w:num>
  <w:num w:numId="31" w16cid:durableId="1333945926">
    <w:abstractNumId w:val="20"/>
  </w:num>
  <w:num w:numId="32" w16cid:durableId="342587195">
    <w:abstractNumId w:val="9"/>
  </w:num>
  <w:num w:numId="33" w16cid:durableId="4949566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27C"/>
    <w:rsid w:val="00000608"/>
    <w:rsid w:val="00001C46"/>
    <w:rsid w:val="000020EE"/>
    <w:rsid w:val="00002D1E"/>
    <w:rsid w:val="00013E29"/>
    <w:rsid w:val="0001558D"/>
    <w:rsid w:val="0002581B"/>
    <w:rsid w:val="000317E4"/>
    <w:rsid w:val="00031D1F"/>
    <w:rsid w:val="00031EF5"/>
    <w:rsid w:val="00034104"/>
    <w:rsid w:val="00042A5A"/>
    <w:rsid w:val="00042B6C"/>
    <w:rsid w:val="000459D4"/>
    <w:rsid w:val="0005072C"/>
    <w:rsid w:val="00051C8D"/>
    <w:rsid w:val="00055675"/>
    <w:rsid w:val="00055905"/>
    <w:rsid w:val="00060792"/>
    <w:rsid w:val="00060EA9"/>
    <w:rsid w:val="000644FC"/>
    <w:rsid w:val="00064C47"/>
    <w:rsid w:val="00064E47"/>
    <w:rsid w:val="000762A2"/>
    <w:rsid w:val="00076E3F"/>
    <w:rsid w:val="00084AF8"/>
    <w:rsid w:val="00084DCB"/>
    <w:rsid w:val="000905D7"/>
    <w:rsid w:val="00093305"/>
    <w:rsid w:val="00093311"/>
    <w:rsid w:val="000954C9"/>
    <w:rsid w:val="0009652F"/>
    <w:rsid w:val="000B0BA1"/>
    <w:rsid w:val="000B0EA2"/>
    <w:rsid w:val="000B1B2A"/>
    <w:rsid w:val="000B3B4E"/>
    <w:rsid w:val="000B6E47"/>
    <w:rsid w:val="000B7634"/>
    <w:rsid w:val="000C0D62"/>
    <w:rsid w:val="000C1434"/>
    <w:rsid w:val="000C1C29"/>
    <w:rsid w:val="000C6720"/>
    <w:rsid w:val="000D0350"/>
    <w:rsid w:val="000D1200"/>
    <w:rsid w:val="000D27BB"/>
    <w:rsid w:val="000D614F"/>
    <w:rsid w:val="000E1A11"/>
    <w:rsid w:val="000E2DDA"/>
    <w:rsid w:val="000E6632"/>
    <w:rsid w:val="000F0BA5"/>
    <w:rsid w:val="000F4891"/>
    <w:rsid w:val="00100DE0"/>
    <w:rsid w:val="00103259"/>
    <w:rsid w:val="00103D49"/>
    <w:rsid w:val="00104329"/>
    <w:rsid w:val="0010648F"/>
    <w:rsid w:val="0010761D"/>
    <w:rsid w:val="00111DD6"/>
    <w:rsid w:val="00117CC2"/>
    <w:rsid w:val="0012013A"/>
    <w:rsid w:val="00125A34"/>
    <w:rsid w:val="00133A88"/>
    <w:rsid w:val="00136F14"/>
    <w:rsid w:val="00137006"/>
    <w:rsid w:val="00141B0A"/>
    <w:rsid w:val="00143C95"/>
    <w:rsid w:val="0014415C"/>
    <w:rsid w:val="00144527"/>
    <w:rsid w:val="00146414"/>
    <w:rsid w:val="001503F5"/>
    <w:rsid w:val="00151462"/>
    <w:rsid w:val="0015299B"/>
    <w:rsid w:val="001530CA"/>
    <w:rsid w:val="0015326A"/>
    <w:rsid w:val="00153C90"/>
    <w:rsid w:val="00154423"/>
    <w:rsid w:val="00160BEB"/>
    <w:rsid w:val="001613ED"/>
    <w:rsid w:val="00162A0D"/>
    <w:rsid w:val="00163791"/>
    <w:rsid w:val="00164976"/>
    <w:rsid w:val="00165177"/>
    <w:rsid w:val="00166137"/>
    <w:rsid w:val="00167E1B"/>
    <w:rsid w:val="00170079"/>
    <w:rsid w:val="001728F8"/>
    <w:rsid w:val="0017399B"/>
    <w:rsid w:val="0017510A"/>
    <w:rsid w:val="00176521"/>
    <w:rsid w:val="00177480"/>
    <w:rsid w:val="0018049E"/>
    <w:rsid w:val="00181711"/>
    <w:rsid w:val="00181EB7"/>
    <w:rsid w:val="001824A6"/>
    <w:rsid w:val="001827A1"/>
    <w:rsid w:val="00182CEE"/>
    <w:rsid w:val="0018562B"/>
    <w:rsid w:val="00187AE0"/>
    <w:rsid w:val="00192A2D"/>
    <w:rsid w:val="001931E5"/>
    <w:rsid w:val="00194E7E"/>
    <w:rsid w:val="00195F01"/>
    <w:rsid w:val="001A1B5A"/>
    <w:rsid w:val="001A4C02"/>
    <w:rsid w:val="001A50B7"/>
    <w:rsid w:val="001A5359"/>
    <w:rsid w:val="001B1390"/>
    <w:rsid w:val="001B152F"/>
    <w:rsid w:val="001B23BC"/>
    <w:rsid w:val="001B37B5"/>
    <w:rsid w:val="001B52C8"/>
    <w:rsid w:val="001B643C"/>
    <w:rsid w:val="001C0193"/>
    <w:rsid w:val="001D6A82"/>
    <w:rsid w:val="001E3EAE"/>
    <w:rsid w:val="001F0429"/>
    <w:rsid w:val="001F20EC"/>
    <w:rsid w:val="001F3642"/>
    <w:rsid w:val="001F5065"/>
    <w:rsid w:val="001F5201"/>
    <w:rsid w:val="001F53D3"/>
    <w:rsid w:val="001F5A7C"/>
    <w:rsid w:val="001F69BE"/>
    <w:rsid w:val="001F7469"/>
    <w:rsid w:val="00203ABF"/>
    <w:rsid w:val="00205498"/>
    <w:rsid w:val="00206580"/>
    <w:rsid w:val="00206869"/>
    <w:rsid w:val="002107A4"/>
    <w:rsid w:val="00210A22"/>
    <w:rsid w:val="002148F9"/>
    <w:rsid w:val="00216A7F"/>
    <w:rsid w:val="00217AC9"/>
    <w:rsid w:val="00235D47"/>
    <w:rsid w:val="00235D60"/>
    <w:rsid w:val="00237501"/>
    <w:rsid w:val="00237F90"/>
    <w:rsid w:val="002419CF"/>
    <w:rsid w:val="00246784"/>
    <w:rsid w:val="00247897"/>
    <w:rsid w:val="002539C4"/>
    <w:rsid w:val="002540B1"/>
    <w:rsid w:val="00256727"/>
    <w:rsid w:val="002606D1"/>
    <w:rsid w:val="00265C2B"/>
    <w:rsid w:val="00266918"/>
    <w:rsid w:val="00266F6B"/>
    <w:rsid w:val="0026767F"/>
    <w:rsid w:val="00272D41"/>
    <w:rsid w:val="00276E98"/>
    <w:rsid w:val="002771F4"/>
    <w:rsid w:val="002779AF"/>
    <w:rsid w:val="00280365"/>
    <w:rsid w:val="00286FEB"/>
    <w:rsid w:val="00287701"/>
    <w:rsid w:val="002947E6"/>
    <w:rsid w:val="00294866"/>
    <w:rsid w:val="00296E09"/>
    <w:rsid w:val="002A09C6"/>
    <w:rsid w:val="002A2B42"/>
    <w:rsid w:val="002A5302"/>
    <w:rsid w:val="002A635A"/>
    <w:rsid w:val="002A7ED6"/>
    <w:rsid w:val="002B3798"/>
    <w:rsid w:val="002B77E7"/>
    <w:rsid w:val="002C427C"/>
    <w:rsid w:val="002C4729"/>
    <w:rsid w:val="002D0FDF"/>
    <w:rsid w:val="002D2080"/>
    <w:rsid w:val="002D2E91"/>
    <w:rsid w:val="002D35CD"/>
    <w:rsid w:val="002D4182"/>
    <w:rsid w:val="002D4C8E"/>
    <w:rsid w:val="002D7AA0"/>
    <w:rsid w:val="002E431A"/>
    <w:rsid w:val="002E5787"/>
    <w:rsid w:val="002E675F"/>
    <w:rsid w:val="002E7958"/>
    <w:rsid w:val="002F0844"/>
    <w:rsid w:val="002F674D"/>
    <w:rsid w:val="002F6F1F"/>
    <w:rsid w:val="003037DB"/>
    <w:rsid w:val="00304EB3"/>
    <w:rsid w:val="00304F6E"/>
    <w:rsid w:val="0031060A"/>
    <w:rsid w:val="003124FC"/>
    <w:rsid w:val="003130FD"/>
    <w:rsid w:val="0031366E"/>
    <w:rsid w:val="00315AC4"/>
    <w:rsid w:val="003221C7"/>
    <w:rsid w:val="0032244A"/>
    <w:rsid w:val="003245FF"/>
    <w:rsid w:val="0032470D"/>
    <w:rsid w:val="0032584A"/>
    <w:rsid w:val="003327CE"/>
    <w:rsid w:val="00334F2D"/>
    <w:rsid w:val="003352AB"/>
    <w:rsid w:val="00335301"/>
    <w:rsid w:val="0033739B"/>
    <w:rsid w:val="0034181F"/>
    <w:rsid w:val="003422AE"/>
    <w:rsid w:val="00345636"/>
    <w:rsid w:val="0034567D"/>
    <w:rsid w:val="00345C80"/>
    <w:rsid w:val="003460E2"/>
    <w:rsid w:val="003463D2"/>
    <w:rsid w:val="00346937"/>
    <w:rsid w:val="00351404"/>
    <w:rsid w:val="00357899"/>
    <w:rsid w:val="00362A76"/>
    <w:rsid w:val="00363757"/>
    <w:rsid w:val="00365141"/>
    <w:rsid w:val="003651F4"/>
    <w:rsid w:val="0036701F"/>
    <w:rsid w:val="00367F3F"/>
    <w:rsid w:val="00370DD0"/>
    <w:rsid w:val="00372D34"/>
    <w:rsid w:val="00375377"/>
    <w:rsid w:val="00376B03"/>
    <w:rsid w:val="00380464"/>
    <w:rsid w:val="00383DC7"/>
    <w:rsid w:val="003844BF"/>
    <w:rsid w:val="00384EDB"/>
    <w:rsid w:val="00385DAB"/>
    <w:rsid w:val="00387F05"/>
    <w:rsid w:val="00391A2A"/>
    <w:rsid w:val="00392DE3"/>
    <w:rsid w:val="00397523"/>
    <w:rsid w:val="00397FB2"/>
    <w:rsid w:val="003A329F"/>
    <w:rsid w:val="003A3607"/>
    <w:rsid w:val="003A4CE9"/>
    <w:rsid w:val="003A7228"/>
    <w:rsid w:val="003B04E2"/>
    <w:rsid w:val="003B3178"/>
    <w:rsid w:val="003B3333"/>
    <w:rsid w:val="003B710D"/>
    <w:rsid w:val="003B7C42"/>
    <w:rsid w:val="003C0C6D"/>
    <w:rsid w:val="003C6278"/>
    <w:rsid w:val="003C7E08"/>
    <w:rsid w:val="003D3140"/>
    <w:rsid w:val="003D41F8"/>
    <w:rsid w:val="003D53AE"/>
    <w:rsid w:val="003D699A"/>
    <w:rsid w:val="003D7D07"/>
    <w:rsid w:val="003E19F2"/>
    <w:rsid w:val="003E1A6B"/>
    <w:rsid w:val="003E4086"/>
    <w:rsid w:val="003E517E"/>
    <w:rsid w:val="003E5919"/>
    <w:rsid w:val="003F208F"/>
    <w:rsid w:val="003F29B0"/>
    <w:rsid w:val="003F3B34"/>
    <w:rsid w:val="003F40FC"/>
    <w:rsid w:val="003F674B"/>
    <w:rsid w:val="003F67E0"/>
    <w:rsid w:val="003F698E"/>
    <w:rsid w:val="003F762F"/>
    <w:rsid w:val="003F7841"/>
    <w:rsid w:val="00401F87"/>
    <w:rsid w:val="00402DF6"/>
    <w:rsid w:val="004048C2"/>
    <w:rsid w:val="004058A3"/>
    <w:rsid w:val="00410204"/>
    <w:rsid w:val="0041349F"/>
    <w:rsid w:val="004141E7"/>
    <w:rsid w:val="00415130"/>
    <w:rsid w:val="00415145"/>
    <w:rsid w:val="004174C6"/>
    <w:rsid w:val="004174FE"/>
    <w:rsid w:val="00420DED"/>
    <w:rsid w:val="00421795"/>
    <w:rsid w:val="00422256"/>
    <w:rsid w:val="00422BFD"/>
    <w:rsid w:val="00423B2F"/>
    <w:rsid w:val="00430BF5"/>
    <w:rsid w:val="00433A3F"/>
    <w:rsid w:val="00434AA7"/>
    <w:rsid w:val="00440060"/>
    <w:rsid w:val="00440157"/>
    <w:rsid w:val="00442A69"/>
    <w:rsid w:val="0044469A"/>
    <w:rsid w:val="00454EA2"/>
    <w:rsid w:val="0046146C"/>
    <w:rsid w:val="004616DE"/>
    <w:rsid w:val="004633F1"/>
    <w:rsid w:val="00463478"/>
    <w:rsid w:val="004637E3"/>
    <w:rsid w:val="004645DA"/>
    <w:rsid w:val="00464D5D"/>
    <w:rsid w:val="004662F7"/>
    <w:rsid w:val="00466481"/>
    <w:rsid w:val="004678F3"/>
    <w:rsid w:val="004731BC"/>
    <w:rsid w:val="00474DAD"/>
    <w:rsid w:val="004754C1"/>
    <w:rsid w:val="004770F2"/>
    <w:rsid w:val="00477437"/>
    <w:rsid w:val="0048129B"/>
    <w:rsid w:val="00483D19"/>
    <w:rsid w:val="004863F5"/>
    <w:rsid w:val="00487575"/>
    <w:rsid w:val="0048759B"/>
    <w:rsid w:val="0049070C"/>
    <w:rsid w:val="00492462"/>
    <w:rsid w:val="00492B8E"/>
    <w:rsid w:val="00493B22"/>
    <w:rsid w:val="00494A18"/>
    <w:rsid w:val="0049670E"/>
    <w:rsid w:val="004978F3"/>
    <w:rsid w:val="004A08D0"/>
    <w:rsid w:val="004A1B6B"/>
    <w:rsid w:val="004A1D84"/>
    <w:rsid w:val="004A257F"/>
    <w:rsid w:val="004A2A7F"/>
    <w:rsid w:val="004A334D"/>
    <w:rsid w:val="004A3448"/>
    <w:rsid w:val="004A349E"/>
    <w:rsid w:val="004A41C2"/>
    <w:rsid w:val="004B4ACA"/>
    <w:rsid w:val="004B510C"/>
    <w:rsid w:val="004B5FB1"/>
    <w:rsid w:val="004B60A8"/>
    <w:rsid w:val="004C0393"/>
    <w:rsid w:val="004C4C3E"/>
    <w:rsid w:val="004D0C76"/>
    <w:rsid w:val="004D1819"/>
    <w:rsid w:val="004D2F1E"/>
    <w:rsid w:val="004D3930"/>
    <w:rsid w:val="004D5337"/>
    <w:rsid w:val="004D6AF7"/>
    <w:rsid w:val="004E013A"/>
    <w:rsid w:val="004E04B9"/>
    <w:rsid w:val="004F19B5"/>
    <w:rsid w:val="004F36C8"/>
    <w:rsid w:val="004F5C67"/>
    <w:rsid w:val="00501345"/>
    <w:rsid w:val="00507948"/>
    <w:rsid w:val="005131F4"/>
    <w:rsid w:val="00515083"/>
    <w:rsid w:val="00515FFF"/>
    <w:rsid w:val="00516A37"/>
    <w:rsid w:val="00520E37"/>
    <w:rsid w:val="00521800"/>
    <w:rsid w:val="005250E0"/>
    <w:rsid w:val="00527A5F"/>
    <w:rsid w:val="00531402"/>
    <w:rsid w:val="005317AB"/>
    <w:rsid w:val="005324FB"/>
    <w:rsid w:val="00533778"/>
    <w:rsid w:val="00534960"/>
    <w:rsid w:val="0053595A"/>
    <w:rsid w:val="00541DB0"/>
    <w:rsid w:val="00541DE2"/>
    <w:rsid w:val="00543C31"/>
    <w:rsid w:val="00546382"/>
    <w:rsid w:val="00550C58"/>
    <w:rsid w:val="00551304"/>
    <w:rsid w:val="005520C2"/>
    <w:rsid w:val="0055220A"/>
    <w:rsid w:val="00556461"/>
    <w:rsid w:val="00557070"/>
    <w:rsid w:val="00557BFD"/>
    <w:rsid w:val="005607AC"/>
    <w:rsid w:val="00562B69"/>
    <w:rsid w:val="0056403D"/>
    <w:rsid w:val="0056774E"/>
    <w:rsid w:val="005814E2"/>
    <w:rsid w:val="005833F9"/>
    <w:rsid w:val="00585A30"/>
    <w:rsid w:val="0058713A"/>
    <w:rsid w:val="005912C2"/>
    <w:rsid w:val="0059221C"/>
    <w:rsid w:val="00592CE3"/>
    <w:rsid w:val="00594FDD"/>
    <w:rsid w:val="005966A5"/>
    <w:rsid w:val="005A206C"/>
    <w:rsid w:val="005A6F50"/>
    <w:rsid w:val="005B13CD"/>
    <w:rsid w:val="005B19E1"/>
    <w:rsid w:val="005B3D9F"/>
    <w:rsid w:val="005B4AA8"/>
    <w:rsid w:val="005B4E88"/>
    <w:rsid w:val="005C3A56"/>
    <w:rsid w:val="005C66BC"/>
    <w:rsid w:val="005D0ADE"/>
    <w:rsid w:val="005D1102"/>
    <w:rsid w:val="005D36F3"/>
    <w:rsid w:val="005D408F"/>
    <w:rsid w:val="005D689D"/>
    <w:rsid w:val="005D71FE"/>
    <w:rsid w:val="005D7777"/>
    <w:rsid w:val="005E2208"/>
    <w:rsid w:val="005E50BF"/>
    <w:rsid w:val="005E6D04"/>
    <w:rsid w:val="005F1D2C"/>
    <w:rsid w:val="005F2B7B"/>
    <w:rsid w:val="005F3172"/>
    <w:rsid w:val="005F68AA"/>
    <w:rsid w:val="005F7732"/>
    <w:rsid w:val="0060158E"/>
    <w:rsid w:val="006031E4"/>
    <w:rsid w:val="0060521D"/>
    <w:rsid w:val="00606810"/>
    <w:rsid w:val="00606B7B"/>
    <w:rsid w:val="0061294C"/>
    <w:rsid w:val="006129D7"/>
    <w:rsid w:val="00613F2B"/>
    <w:rsid w:val="00615DDC"/>
    <w:rsid w:val="00616EF9"/>
    <w:rsid w:val="00617222"/>
    <w:rsid w:val="00621DF2"/>
    <w:rsid w:val="006237DB"/>
    <w:rsid w:val="00625DC5"/>
    <w:rsid w:val="00625E38"/>
    <w:rsid w:val="0062779D"/>
    <w:rsid w:val="00627B47"/>
    <w:rsid w:val="00627DEC"/>
    <w:rsid w:val="006319EA"/>
    <w:rsid w:val="00632309"/>
    <w:rsid w:val="00633305"/>
    <w:rsid w:val="00634A3A"/>
    <w:rsid w:val="006358DE"/>
    <w:rsid w:val="006420E0"/>
    <w:rsid w:val="00642C4D"/>
    <w:rsid w:val="0064320F"/>
    <w:rsid w:val="006454A4"/>
    <w:rsid w:val="00645E5B"/>
    <w:rsid w:val="0064683A"/>
    <w:rsid w:val="006470CF"/>
    <w:rsid w:val="00652C63"/>
    <w:rsid w:val="00657613"/>
    <w:rsid w:val="0066378D"/>
    <w:rsid w:val="00670E7B"/>
    <w:rsid w:val="006712E9"/>
    <w:rsid w:val="006716E4"/>
    <w:rsid w:val="00673417"/>
    <w:rsid w:val="006752C9"/>
    <w:rsid w:val="00676EA8"/>
    <w:rsid w:val="006839E9"/>
    <w:rsid w:val="00683B5C"/>
    <w:rsid w:val="00684BC5"/>
    <w:rsid w:val="00685D51"/>
    <w:rsid w:val="00686A99"/>
    <w:rsid w:val="0069044F"/>
    <w:rsid w:val="006934E2"/>
    <w:rsid w:val="00693E6C"/>
    <w:rsid w:val="006A6124"/>
    <w:rsid w:val="006A7FFA"/>
    <w:rsid w:val="006B097B"/>
    <w:rsid w:val="006B3024"/>
    <w:rsid w:val="006B6355"/>
    <w:rsid w:val="006C3704"/>
    <w:rsid w:val="006C671A"/>
    <w:rsid w:val="006C6ABC"/>
    <w:rsid w:val="006C6F7F"/>
    <w:rsid w:val="006D04F0"/>
    <w:rsid w:val="006D0D48"/>
    <w:rsid w:val="006D12C9"/>
    <w:rsid w:val="006D41B5"/>
    <w:rsid w:val="006D6E00"/>
    <w:rsid w:val="006E20B7"/>
    <w:rsid w:val="006E2217"/>
    <w:rsid w:val="006E22B6"/>
    <w:rsid w:val="006E77BF"/>
    <w:rsid w:val="006F11BA"/>
    <w:rsid w:val="006F34EF"/>
    <w:rsid w:val="006F38FC"/>
    <w:rsid w:val="006F472F"/>
    <w:rsid w:val="006F4CA8"/>
    <w:rsid w:val="006F58C8"/>
    <w:rsid w:val="006F7F14"/>
    <w:rsid w:val="00700520"/>
    <w:rsid w:val="00701FBA"/>
    <w:rsid w:val="00702C1A"/>
    <w:rsid w:val="0070320C"/>
    <w:rsid w:val="007039BA"/>
    <w:rsid w:val="00704822"/>
    <w:rsid w:val="0070536F"/>
    <w:rsid w:val="0070537F"/>
    <w:rsid w:val="00706716"/>
    <w:rsid w:val="00706784"/>
    <w:rsid w:val="00707D06"/>
    <w:rsid w:val="0071182A"/>
    <w:rsid w:val="00711BC9"/>
    <w:rsid w:val="007125D6"/>
    <w:rsid w:val="00713BBB"/>
    <w:rsid w:val="007169E6"/>
    <w:rsid w:val="0072362C"/>
    <w:rsid w:val="00723A88"/>
    <w:rsid w:val="007241B9"/>
    <w:rsid w:val="007262F2"/>
    <w:rsid w:val="00727526"/>
    <w:rsid w:val="00734343"/>
    <w:rsid w:val="00737C11"/>
    <w:rsid w:val="00737CB1"/>
    <w:rsid w:val="007418E7"/>
    <w:rsid w:val="00741F86"/>
    <w:rsid w:val="007423BB"/>
    <w:rsid w:val="007447BB"/>
    <w:rsid w:val="00745C09"/>
    <w:rsid w:val="00746F6F"/>
    <w:rsid w:val="00750267"/>
    <w:rsid w:val="00751CE2"/>
    <w:rsid w:val="00751ED7"/>
    <w:rsid w:val="0075225B"/>
    <w:rsid w:val="0075310F"/>
    <w:rsid w:val="007554D1"/>
    <w:rsid w:val="00760A39"/>
    <w:rsid w:val="0076239F"/>
    <w:rsid w:val="00763EB7"/>
    <w:rsid w:val="007642B7"/>
    <w:rsid w:val="00764481"/>
    <w:rsid w:val="00765D03"/>
    <w:rsid w:val="0076669F"/>
    <w:rsid w:val="00771DD7"/>
    <w:rsid w:val="007721FD"/>
    <w:rsid w:val="00774E6B"/>
    <w:rsid w:val="00775A5B"/>
    <w:rsid w:val="00780FF1"/>
    <w:rsid w:val="007840C8"/>
    <w:rsid w:val="0078459A"/>
    <w:rsid w:val="00794B8C"/>
    <w:rsid w:val="00795549"/>
    <w:rsid w:val="00796A3F"/>
    <w:rsid w:val="007978A2"/>
    <w:rsid w:val="00797913"/>
    <w:rsid w:val="00797D0C"/>
    <w:rsid w:val="007A51FB"/>
    <w:rsid w:val="007B14AD"/>
    <w:rsid w:val="007B3BB5"/>
    <w:rsid w:val="007B669E"/>
    <w:rsid w:val="007C064C"/>
    <w:rsid w:val="007C4039"/>
    <w:rsid w:val="007C5CC9"/>
    <w:rsid w:val="007C670A"/>
    <w:rsid w:val="007D1F2D"/>
    <w:rsid w:val="007D2B56"/>
    <w:rsid w:val="007D5681"/>
    <w:rsid w:val="007D700F"/>
    <w:rsid w:val="007D731A"/>
    <w:rsid w:val="007E0F73"/>
    <w:rsid w:val="007F097D"/>
    <w:rsid w:val="007F0A06"/>
    <w:rsid w:val="007F4290"/>
    <w:rsid w:val="007F689F"/>
    <w:rsid w:val="007F69D8"/>
    <w:rsid w:val="007F7B03"/>
    <w:rsid w:val="00801610"/>
    <w:rsid w:val="00801E1F"/>
    <w:rsid w:val="00801FD3"/>
    <w:rsid w:val="008027E0"/>
    <w:rsid w:val="008029C4"/>
    <w:rsid w:val="00802D8B"/>
    <w:rsid w:val="008064BD"/>
    <w:rsid w:val="00810081"/>
    <w:rsid w:val="00811BF7"/>
    <w:rsid w:val="0081391B"/>
    <w:rsid w:val="00814F4F"/>
    <w:rsid w:val="00816CAF"/>
    <w:rsid w:val="00825B14"/>
    <w:rsid w:val="00830365"/>
    <w:rsid w:val="008329FB"/>
    <w:rsid w:val="00836160"/>
    <w:rsid w:val="00841E2E"/>
    <w:rsid w:val="00841EBD"/>
    <w:rsid w:val="0084520A"/>
    <w:rsid w:val="00846F53"/>
    <w:rsid w:val="00847399"/>
    <w:rsid w:val="008503CB"/>
    <w:rsid w:val="00852374"/>
    <w:rsid w:val="00853459"/>
    <w:rsid w:val="008543B1"/>
    <w:rsid w:val="008554B2"/>
    <w:rsid w:val="00856413"/>
    <w:rsid w:val="008600A4"/>
    <w:rsid w:val="00866DB7"/>
    <w:rsid w:val="00866F90"/>
    <w:rsid w:val="008677C1"/>
    <w:rsid w:val="0087227D"/>
    <w:rsid w:val="00873A24"/>
    <w:rsid w:val="00873D46"/>
    <w:rsid w:val="00874C86"/>
    <w:rsid w:val="00875306"/>
    <w:rsid w:val="008773D4"/>
    <w:rsid w:val="00877693"/>
    <w:rsid w:val="00880916"/>
    <w:rsid w:val="00882777"/>
    <w:rsid w:val="00885081"/>
    <w:rsid w:val="00887601"/>
    <w:rsid w:val="00893572"/>
    <w:rsid w:val="00893711"/>
    <w:rsid w:val="00893D05"/>
    <w:rsid w:val="00895C64"/>
    <w:rsid w:val="008A15CA"/>
    <w:rsid w:val="008A1B78"/>
    <w:rsid w:val="008A1F09"/>
    <w:rsid w:val="008A43BE"/>
    <w:rsid w:val="008A5F6F"/>
    <w:rsid w:val="008B1573"/>
    <w:rsid w:val="008B39BE"/>
    <w:rsid w:val="008B4824"/>
    <w:rsid w:val="008B490E"/>
    <w:rsid w:val="008B4A66"/>
    <w:rsid w:val="008C0D2E"/>
    <w:rsid w:val="008C3630"/>
    <w:rsid w:val="008C67FA"/>
    <w:rsid w:val="008C6E1C"/>
    <w:rsid w:val="008C79C5"/>
    <w:rsid w:val="008D0BA8"/>
    <w:rsid w:val="008D156C"/>
    <w:rsid w:val="008D627B"/>
    <w:rsid w:val="008D64E1"/>
    <w:rsid w:val="008E56CE"/>
    <w:rsid w:val="008E58D3"/>
    <w:rsid w:val="008E58FD"/>
    <w:rsid w:val="008E72CF"/>
    <w:rsid w:val="008F1C13"/>
    <w:rsid w:val="008F282F"/>
    <w:rsid w:val="008F78EF"/>
    <w:rsid w:val="009001D2"/>
    <w:rsid w:val="0090038A"/>
    <w:rsid w:val="009017EB"/>
    <w:rsid w:val="009045C6"/>
    <w:rsid w:val="0090570C"/>
    <w:rsid w:val="0091031C"/>
    <w:rsid w:val="00911554"/>
    <w:rsid w:val="0091211D"/>
    <w:rsid w:val="009129F5"/>
    <w:rsid w:val="00915A53"/>
    <w:rsid w:val="009161BB"/>
    <w:rsid w:val="0091710F"/>
    <w:rsid w:val="00925576"/>
    <w:rsid w:val="00926D12"/>
    <w:rsid w:val="00931296"/>
    <w:rsid w:val="00932E40"/>
    <w:rsid w:val="00933244"/>
    <w:rsid w:val="0093336A"/>
    <w:rsid w:val="00933EC8"/>
    <w:rsid w:val="0093430C"/>
    <w:rsid w:val="00934713"/>
    <w:rsid w:val="0093702E"/>
    <w:rsid w:val="009378EC"/>
    <w:rsid w:val="00937CB1"/>
    <w:rsid w:val="00942760"/>
    <w:rsid w:val="00947D66"/>
    <w:rsid w:val="00947F69"/>
    <w:rsid w:val="00950958"/>
    <w:rsid w:val="00951623"/>
    <w:rsid w:val="00952234"/>
    <w:rsid w:val="009542A1"/>
    <w:rsid w:val="009555BA"/>
    <w:rsid w:val="00956D4C"/>
    <w:rsid w:val="0096087A"/>
    <w:rsid w:val="009628AC"/>
    <w:rsid w:val="00962BC6"/>
    <w:rsid w:val="009650C5"/>
    <w:rsid w:val="0097077F"/>
    <w:rsid w:val="00970923"/>
    <w:rsid w:val="009728A9"/>
    <w:rsid w:val="00975EC4"/>
    <w:rsid w:val="009774C0"/>
    <w:rsid w:val="00977701"/>
    <w:rsid w:val="00980D59"/>
    <w:rsid w:val="00981055"/>
    <w:rsid w:val="00981BC6"/>
    <w:rsid w:val="00984163"/>
    <w:rsid w:val="0099013E"/>
    <w:rsid w:val="00990DE3"/>
    <w:rsid w:val="0099285C"/>
    <w:rsid w:val="00992B81"/>
    <w:rsid w:val="0099521F"/>
    <w:rsid w:val="00996585"/>
    <w:rsid w:val="00997245"/>
    <w:rsid w:val="009A09A7"/>
    <w:rsid w:val="009A216D"/>
    <w:rsid w:val="009A23DC"/>
    <w:rsid w:val="009A25B7"/>
    <w:rsid w:val="009A49E7"/>
    <w:rsid w:val="009A69B6"/>
    <w:rsid w:val="009B1588"/>
    <w:rsid w:val="009B2A86"/>
    <w:rsid w:val="009B3E30"/>
    <w:rsid w:val="009B7DF4"/>
    <w:rsid w:val="009C3B2B"/>
    <w:rsid w:val="009C4B48"/>
    <w:rsid w:val="009D24DA"/>
    <w:rsid w:val="009D2970"/>
    <w:rsid w:val="009D3D98"/>
    <w:rsid w:val="009D49F7"/>
    <w:rsid w:val="009D6769"/>
    <w:rsid w:val="009E7770"/>
    <w:rsid w:val="009F0C03"/>
    <w:rsid w:val="009F244A"/>
    <w:rsid w:val="009F4704"/>
    <w:rsid w:val="009F4CF6"/>
    <w:rsid w:val="009F6945"/>
    <w:rsid w:val="009F6AC4"/>
    <w:rsid w:val="009F6B16"/>
    <w:rsid w:val="00A00269"/>
    <w:rsid w:val="00A04C57"/>
    <w:rsid w:val="00A0506D"/>
    <w:rsid w:val="00A055EA"/>
    <w:rsid w:val="00A142BC"/>
    <w:rsid w:val="00A2019A"/>
    <w:rsid w:val="00A2402F"/>
    <w:rsid w:val="00A24BCA"/>
    <w:rsid w:val="00A26A64"/>
    <w:rsid w:val="00A27B8F"/>
    <w:rsid w:val="00A32491"/>
    <w:rsid w:val="00A363C5"/>
    <w:rsid w:val="00A40C60"/>
    <w:rsid w:val="00A418EC"/>
    <w:rsid w:val="00A47059"/>
    <w:rsid w:val="00A47773"/>
    <w:rsid w:val="00A47D14"/>
    <w:rsid w:val="00A52D9E"/>
    <w:rsid w:val="00A5326B"/>
    <w:rsid w:val="00A54760"/>
    <w:rsid w:val="00A551B1"/>
    <w:rsid w:val="00A55D01"/>
    <w:rsid w:val="00A5669B"/>
    <w:rsid w:val="00A57F7C"/>
    <w:rsid w:val="00A60265"/>
    <w:rsid w:val="00A60784"/>
    <w:rsid w:val="00A61C6C"/>
    <w:rsid w:val="00A63A6B"/>
    <w:rsid w:val="00A64CFF"/>
    <w:rsid w:val="00A70271"/>
    <w:rsid w:val="00A71100"/>
    <w:rsid w:val="00A71800"/>
    <w:rsid w:val="00A734F2"/>
    <w:rsid w:val="00A74080"/>
    <w:rsid w:val="00A775EB"/>
    <w:rsid w:val="00A81622"/>
    <w:rsid w:val="00A820E2"/>
    <w:rsid w:val="00A828C1"/>
    <w:rsid w:val="00A8429D"/>
    <w:rsid w:val="00A847A4"/>
    <w:rsid w:val="00A851C6"/>
    <w:rsid w:val="00A91020"/>
    <w:rsid w:val="00A93577"/>
    <w:rsid w:val="00A952E1"/>
    <w:rsid w:val="00A9662B"/>
    <w:rsid w:val="00AA51BB"/>
    <w:rsid w:val="00AA59B3"/>
    <w:rsid w:val="00AA6138"/>
    <w:rsid w:val="00AA6F81"/>
    <w:rsid w:val="00AB3591"/>
    <w:rsid w:val="00AB3F19"/>
    <w:rsid w:val="00AB6F34"/>
    <w:rsid w:val="00AB7E54"/>
    <w:rsid w:val="00AC388F"/>
    <w:rsid w:val="00AC526F"/>
    <w:rsid w:val="00AC64A8"/>
    <w:rsid w:val="00AC6BA7"/>
    <w:rsid w:val="00AC7E4B"/>
    <w:rsid w:val="00AC7EA9"/>
    <w:rsid w:val="00AD051B"/>
    <w:rsid w:val="00AD0AC6"/>
    <w:rsid w:val="00AD1282"/>
    <w:rsid w:val="00AD47A3"/>
    <w:rsid w:val="00AD4C98"/>
    <w:rsid w:val="00AD7038"/>
    <w:rsid w:val="00AE01AC"/>
    <w:rsid w:val="00AE03FE"/>
    <w:rsid w:val="00AE237C"/>
    <w:rsid w:val="00AE6CD9"/>
    <w:rsid w:val="00AF07A2"/>
    <w:rsid w:val="00AF16D4"/>
    <w:rsid w:val="00AF3451"/>
    <w:rsid w:val="00AF78A8"/>
    <w:rsid w:val="00B021B0"/>
    <w:rsid w:val="00B02BBD"/>
    <w:rsid w:val="00B0623B"/>
    <w:rsid w:val="00B10474"/>
    <w:rsid w:val="00B12DBB"/>
    <w:rsid w:val="00B1444D"/>
    <w:rsid w:val="00B14F23"/>
    <w:rsid w:val="00B1530D"/>
    <w:rsid w:val="00B235D6"/>
    <w:rsid w:val="00B23EB8"/>
    <w:rsid w:val="00B3342C"/>
    <w:rsid w:val="00B338F3"/>
    <w:rsid w:val="00B34F3A"/>
    <w:rsid w:val="00B37F23"/>
    <w:rsid w:val="00B40EB5"/>
    <w:rsid w:val="00B418F0"/>
    <w:rsid w:val="00B42D60"/>
    <w:rsid w:val="00B47C6D"/>
    <w:rsid w:val="00B523E7"/>
    <w:rsid w:val="00B5258B"/>
    <w:rsid w:val="00B57AD8"/>
    <w:rsid w:val="00B57F0B"/>
    <w:rsid w:val="00B620ED"/>
    <w:rsid w:val="00B62F2C"/>
    <w:rsid w:val="00B66A81"/>
    <w:rsid w:val="00B66D2A"/>
    <w:rsid w:val="00B67B6D"/>
    <w:rsid w:val="00B71CD5"/>
    <w:rsid w:val="00B75ABE"/>
    <w:rsid w:val="00B805BF"/>
    <w:rsid w:val="00B83550"/>
    <w:rsid w:val="00B83ECF"/>
    <w:rsid w:val="00B85C08"/>
    <w:rsid w:val="00B90E33"/>
    <w:rsid w:val="00B91CC0"/>
    <w:rsid w:val="00B91E9C"/>
    <w:rsid w:val="00B964CF"/>
    <w:rsid w:val="00B97083"/>
    <w:rsid w:val="00B97DCE"/>
    <w:rsid w:val="00B97FC6"/>
    <w:rsid w:val="00BA2F08"/>
    <w:rsid w:val="00BA31DC"/>
    <w:rsid w:val="00BA5E6F"/>
    <w:rsid w:val="00BA5F73"/>
    <w:rsid w:val="00BB2228"/>
    <w:rsid w:val="00BB33D0"/>
    <w:rsid w:val="00BC0502"/>
    <w:rsid w:val="00BC56EA"/>
    <w:rsid w:val="00BE0D2F"/>
    <w:rsid w:val="00BE2121"/>
    <w:rsid w:val="00BE34D3"/>
    <w:rsid w:val="00BE4C98"/>
    <w:rsid w:val="00BE4E3E"/>
    <w:rsid w:val="00BE5881"/>
    <w:rsid w:val="00BE6801"/>
    <w:rsid w:val="00BF0818"/>
    <w:rsid w:val="00BF0CE2"/>
    <w:rsid w:val="00BF4E05"/>
    <w:rsid w:val="00BF577E"/>
    <w:rsid w:val="00BF61E8"/>
    <w:rsid w:val="00C010EA"/>
    <w:rsid w:val="00C021E7"/>
    <w:rsid w:val="00C06E7B"/>
    <w:rsid w:val="00C1040A"/>
    <w:rsid w:val="00C12F17"/>
    <w:rsid w:val="00C139B4"/>
    <w:rsid w:val="00C1646E"/>
    <w:rsid w:val="00C24A4B"/>
    <w:rsid w:val="00C25642"/>
    <w:rsid w:val="00C25A86"/>
    <w:rsid w:val="00C27C51"/>
    <w:rsid w:val="00C30191"/>
    <w:rsid w:val="00C32467"/>
    <w:rsid w:val="00C3278A"/>
    <w:rsid w:val="00C4037A"/>
    <w:rsid w:val="00C42443"/>
    <w:rsid w:val="00C4363D"/>
    <w:rsid w:val="00C43FEE"/>
    <w:rsid w:val="00C45702"/>
    <w:rsid w:val="00C47E42"/>
    <w:rsid w:val="00C50B25"/>
    <w:rsid w:val="00C51770"/>
    <w:rsid w:val="00C51CC3"/>
    <w:rsid w:val="00C5233B"/>
    <w:rsid w:val="00C55151"/>
    <w:rsid w:val="00C560C2"/>
    <w:rsid w:val="00C6059E"/>
    <w:rsid w:val="00C606C9"/>
    <w:rsid w:val="00C61DBD"/>
    <w:rsid w:val="00C621D5"/>
    <w:rsid w:val="00C660DB"/>
    <w:rsid w:val="00C66EA5"/>
    <w:rsid w:val="00C6795B"/>
    <w:rsid w:val="00C70385"/>
    <w:rsid w:val="00C72845"/>
    <w:rsid w:val="00C735FD"/>
    <w:rsid w:val="00C80304"/>
    <w:rsid w:val="00C82556"/>
    <w:rsid w:val="00C831BF"/>
    <w:rsid w:val="00C91685"/>
    <w:rsid w:val="00C96002"/>
    <w:rsid w:val="00C96676"/>
    <w:rsid w:val="00CA09DA"/>
    <w:rsid w:val="00CA2A5E"/>
    <w:rsid w:val="00CB53EC"/>
    <w:rsid w:val="00CB5CAB"/>
    <w:rsid w:val="00CB7598"/>
    <w:rsid w:val="00CC1C96"/>
    <w:rsid w:val="00CC1ECE"/>
    <w:rsid w:val="00CC22C9"/>
    <w:rsid w:val="00CC4702"/>
    <w:rsid w:val="00CC5DFD"/>
    <w:rsid w:val="00CC5E84"/>
    <w:rsid w:val="00CC5F90"/>
    <w:rsid w:val="00CC6C0E"/>
    <w:rsid w:val="00CC6F86"/>
    <w:rsid w:val="00CC7162"/>
    <w:rsid w:val="00CC7493"/>
    <w:rsid w:val="00CC7978"/>
    <w:rsid w:val="00CD0A91"/>
    <w:rsid w:val="00CD1815"/>
    <w:rsid w:val="00CD3C9C"/>
    <w:rsid w:val="00CD4D27"/>
    <w:rsid w:val="00CD7EE1"/>
    <w:rsid w:val="00CE1AA7"/>
    <w:rsid w:val="00CE67B7"/>
    <w:rsid w:val="00CF1D35"/>
    <w:rsid w:val="00CF1D47"/>
    <w:rsid w:val="00CF796C"/>
    <w:rsid w:val="00D02A30"/>
    <w:rsid w:val="00D02A9A"/>
    <w:rsid w:val="00D07B2D"/>
    <w:rsid w:val="00D12DC5"/>
    <w:rsid w:val="00D1406C"/>
    <w:rsid w:val="00D157A3"/>
    <w:rsid w:val="00D1596B"/>
    <w:rsid w:val="00D26102"/>
    <w:rsid w:val="00D330D6"/>
    <w:rsid w:val="00D33A61"/>
    <w:rsid w:val="00D36FD5"/>
    <w:rsid w:val="00D3741E"/>
    <w:rsid w:val="00D4059A"/>
    <w:rsid w:val="00D420DC"/>
    <w:rsid w:val="00D4220E"/>
    <w:rsid w:val="00D433D5"/>
    <w:rsid w:val="00D44A69"/>
    <w:rsid w:val="00D4562A"/>
    <w:rsid w:val="00D46947"/>
    <w:rsid w:val="00D47EFF"/>
    <w:rsid w:val="00D502CC"/>
    <w:rsid w:val="00D5672B"/>
    <w:rsid w:val="00D61178"/>
    <w:rsid w:val="00D63462"/>
    <w:rsid w:val="00D6393D"/>
    <w:rsid w:val="00D64582"/>
    <w:rsid w:val="00D660DE"/>
    <w:rsid w:val="00D6761B"/>
    <w:rsid w:val="00D7111D"/>
    <w:rsid w:val="00D71261"/>
    <w:rsid w:val="00D7269C"/>
    <w:rsid w:val="00D7433B"/>
    <w:rsid w:val="00D7523B"/>
    <w:rsid w:val="00D75ADB"/>
    <w:rsid w:val="00D75B2B"/>
    <w:rsid w:val="00D75CAC"/>
    <w:rsid w:val="00D76242"/>
    <w:rsid w:val="00D81BDF"/>
    <w:rsid w:val="00D946FD"/>
    <w:rsid w:val="00D95049"/>
    <w:rsid w:val="00DA1F53"/>
    <w:rsid w:val="00DA3C86"/>
    <w:rsid w:val="00DA6F97"/>
    <w:rsid w:val="00DA7D6A"/>
    <w:rsid w:val="00DB2E0C"/>
    <w:rsid w:val="00DB3FF9"/>
    <w:rsid w:val="00DC1896"/>
    <w:rsid w:val="00DC6AA2"/>
    <w:rsid w:val="00DC6C3A"/>
    <w:rsid w:val="00DD3F13"/>
    <w:rsid w:val="00DD441D"/>
    <w:rsid w:val="00DD6223"/>
    <w:rsid w:val="00DD6CE9"/>
    <w:rsid w:val="00DE1C8F"/>
    <w:rsid w:val="00DE312F"/>
    <w:rsid w:val="00DE4068"/>
    <w:rsid w:val="00DE7765"/>
    <w:rsid w:val="00DF243D"/>
    <w:rsid w:val="00DF3D32"/>
    <w:rsid w:val="00DF4AC3"/>
    <w:rsid w:val="00DF5B41"/>
    <w:rsid w:val="00E02D1B"/>
    <w:rsid w:val="00E0520D"/>
    <w:rsid w:val="00E05270"/>
    <w:rsid w:val="00E055D2"/>
    <w:rsid w:val="00E063FB"/>
    <w:rsid w:val="00E06DEC"/>
    <w:rsid w:val="00E07DD3"/>
    <w:rsid w:val="00E07E04"/>
    <w:rsid w:val="00E10C1D"/>
    <w:rsid w:val="00E11C72"/>
    <w:rsid w:val="00E12CA1"/>
    <w:rsid w:val="00E155B5"/>
    <w:rsid w:val="00E21521"/>
    <w:rsid w:val="00E26D8D"/>
    <w:rsid w:val="00E308F2"/>
    <w:rsid w:val="00E3370D"/>
    <w:rsid w:val="00E35CD3"/>
    <w:rsid w:val="00E4159F"/>
    <w:rsid w:val="00E418F5"/>
    <w:rsid w:val="00E47FED"/>
    <w:rsid w:val="00E54B0E"/>
    <w:rsid w:val="00E62E88"/>
    <w:rsid w:val="00E63FCD"/>
    <w:rsid w:val="00E64402"/>
    <w:rsid w:val="00E67434"/>
    <w:rsid w:val="00E67AC7"/>
    <w:rsid w:val="00E70B9A"/>
    <w:rsid w:val="00E72731"/>
    <w:rsid w:val="00E7574F"/>
    <w:rsid w:val="00E8207E"/>
    <w:rsid w:val="00E84043"/>
    <w:rsid w:val="00E900C4"/>
    <w:rsid w:val="00E920EE"/>
    <w:rsid w:val="00E94C25"/>
    <w:rsid w:val="00EA1E85"/>
    <w:rsid w:val="00EA2755"/>
    <w:rsid w:val="00EA4456"/>
    <w:rsid w:val="00EA56D4"/>
    <w:rsid w:val="00EA71EE"/>
    <w:rsid w:val="00EB2DF5"/>
    <w:rsid w:val="00EC0242"/>
    <w:rsid w:val="00EC3605"/>
    <w:rsid w:val="00EC3D47"/>
    <w:rsid w:val="00EC5F95"/>
    <w:rsid w:val="00EC698E"/>
    <w:rsid w:val="00ED3183"/>
    <w:rsid w:val="00ED48AD"/>
    <w:rsid w:val="00ED5649"/>
    <w:rsid w:val="00ED6568"/>
    <w:rsid w:val="00EE26D5"/>
    <w:rsid w:val="00EE37ED"/>
    <w:rsid w:val="00EE43F2"/>
    <w:rsid w:val="00EE6E4E"/>
    <w:rsid w:val="00EF306A"/>
    <w:rsid w:val="00EF411B"/>
    <w:rsid w:val="00EF48AE"/>
    <w:rsid w:val="00EF6B37"/>
    <w:rsid w:val="00EF7748"/>
    <w:rsid w:val="00F03632"/>
    <w:rsid w:val="00F05D65"/>
    <w:rsid w:val="00F05FE6"/>
    <w:rsid w:val="00F077AB"/>
    <w:rsid w:val="00F14410"/>
    <w:rsid w:val="00F1639F"/>
    <w:rsid w:val="00F2330E"/>
    <w:rsid w:val="00F23A7B"/>
    <w:rsid w:val="00F264B6"/>
    <w:rsid w:val="00F27AA6"/>
    <w:rsid w:val="00F30D13"/>
    <w:rsid w:val="00F32F66"/>
    <w:rsid w:val="00F3313B"/>
    <w:rsid w:val="00F34125"/>
    <w:rsid w:val="00F4244A"/>
    <w:rsid w:val="00F43FC8"/>
    <w:rsid w:val="00F46100"/>
    <w:rsid w:val="00F47EFB"/>
    <w:rsid w:val="00F54104"/>
    <w:rsid w:val="00F5515B"/>
    <w:rsid w:val="00F551F6"/>
    <w:rsid w:val="00F57154"/>
    <w:rsid w:val="00F62396"/>
    <w:rsid w:val="00F63695"/>
    <w:rsid w:val="00F6762B"/>
    <w:rsid w:val="00F71715"/>
    <w:rsid w:val="00F727FD"/>
    <w:rsid w:val="00F72E06"/>
    <w:rsid w:val="00F74566"/>
    <w:rsid w:val="00F74DC3"/>
    <w:rsid w:val="00F77560"/>
    <w:rsid w:val="00F909AB"/>
    <w:rsid w:val="00F90B87"/>
    <w:rsid w:val="00F931A4"/>
    <w:rsid w:val="00F93EE3"/>
    <w:rsid w:val="00F9421B"/>
    <w:rsid w:val="00F95110"/>
    <w:rsid w:val="00FA1C9B"/>
    <w:rsid w:val="00FA4036"/>
    <w:rsid w:val="00FA4692"/>
    <w:rsid w:val="00FA4F26"/>
    <w:rsid w:val="00FA7421"/>
    <w:rsid w:val="00FB0836"/>
    <w:rsid w:val="00FB0EA2"/>
    <w:rsid w:val="00FB1287"/>
    <w:rsid w:val="00FB1A2D"/>
    <w:rsid w:val="00FB210C"/>
    <w:rsid w:val="00FB2AD4"/>
    <w:rsid w:val="00FB2F1D"/>
    <w:rsid w:val="00FB69A7"/>
    <w:rsid w:val="00FC1BAF"/>
    <w:rsid w:val="00FC200C"/>
    <w:rsid w:val="00FC41D2"/>
    <w:rsid w:val="00FC5D89"/>
    <w:rsid w:val="00FD078B"/>
    <w:rsid w:val="00FD0B57"/>
    <w:rsid w:val="00FD349A"/>
    <w:rsid w:val="00FD34BF"/>
    <w:rsid w:val="00FD3A61"/>
    <w:rsid w:val="00FD5B41"/>
    <w:rsid w:val="00FD633E"/>
    <w:rsid w:val="00FD7842"/>
    <w:rsid w:val="00FE264E"/>
    <w:rsid w:val="00FE556E"/>
    <w:rsid w:val="00FF045E"/>
    <w:rsid w:val="00FF11DE"/>
    <w:rsid w:val="00FF267F"/>
    <w:rsid w:val="00FF517E"/>
    <w:rsid w:val="00FF51D0"/>
    <w:rsid w:val="00FF5AA6"/>
    <w:rsid w:val="00FF5C08"/>
    <w:rsid w:val="00FF6749"/>
    <w:rsid w:val="00FF681C"/>
    <w:rsid w:val="00FF759F"/>
    <w:rsid w:val="00FF772C"/>
    <w:rsid w:val="0C606ABB"/>
    <w:rsid w:val="11A56D72"/>
    <w:rsid w:val="13794E3F"/>
    <w:rsid w:val="18330F40"/>
    <w:rsid w:val="24BB9A3B"/>
    <w:rsid w:val="2AB78688"/>
    <w:rsid w:val="35B477F7"/>
    <w:rsid w:val="36D46DB6"/>
    <w:rsid w:val="39F1A538"/>
    <w:rsid w:val="3A5138A5"/>
    <w:rsid w:val="3DDDAA67"/>
    <w:rsid w:val="3E9237E7"/>
    <w:rsid w:val="3F75EDF8"/>
    <w:rsid w:val="437A00D6"/>
    <w:rsid w:val="4A3CA537"/>
    <w:rsid w:val="51398BFE"/>
    <w:rsid w:val="526952D9"/>
    <w:rsid w:val="5EB62D4E"/>
    <w:rsid w:val="5FAF309F"/>
    <w:rsid w:val="6902DD22"/>
    <w:rsid w:val="6D954703"/>
    <w:rsid w:val="7014E50B"/>
    <w:rsid w:val="70F89B1C"/>
    <w:rsid w:val="774641DE"/>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4796DCF"/>
  <w15:docId w15:val="{131C79B7-902C-4103-B877-183EEF30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30CA"/>
  </w:style>
  <w:style w:type="paragraph" w:styleId="Antrat1">
    <w:name w:val="heading 1"/>
    <w:basedOn w:val="prastasis"/>
    <w:next w:val="prastasis"/>
    <w:link w:val="Antrat1Diagrama"/>
    <w:uiPriority w:val="9"/>
    <w:qFormat/>
    <w:rsid w:val="00B71CD5"/>
    <w:pPr>
      <w:keepNext/>
      <w:outlineLvl w:val="0"/>
    </w:pPr>
    <w:rPr>
      <w:rFonts w:ascii="Times New Roman" w:hAnsi="Times New Roman" w:cs="Times New Roman"/>
      <w:b/>
      <w:sz w:val="24"/>
      <w:szCs w:val="24"/>
    </w:rPr>
  </w:style>
  <w:style w:type="paragraph" w:styleId="Antrat2">
    <w:name w:val="heading 2"/>
    <w:basedOn w:val="prastasis"/>
    <w:next w:val="prastasis"/>
    <w:link w:val="Antrat2Diagrama"/>
    <w:uiPriority w:val="9"/>
    <w:unhideWhenUsed/>
    <w:qFormat/>
    <w:rsid w:val="0060521D"/>
    <w:pPr>
      <w:keepNext/>
      <w:tabs>
        <w:tab w:val="left" w:pos="993"/>
        <w:tab w:val="left" w:pos="4253"/>
      </w:tabs>
      <w:spacing w:after="0" w:line="240" w:lineRule="auto"/>
      <w:ind w:left="33"/>
      <w:jc w:val="center"/>
      <w:outlineLvl w:val="1"/>
    </w:pPr>
    <w:rPr>
      <w:rFonts w:ascii="Times New Roman" w:eastAsia="Calibri" w:hAnsi="Times New Roman" w:cs="Times New Roman"/>
      <w:i/>
      <w:color w:val="FF0000"/>
      <w:sz w:val="23"/>
      <w:szCs w:val="23"/>
    </w:rPr>
  </w:style>
  <w:style w:type="paragraph" w:styleId="Antrat3">
    <w:name w:val="heading 3"/>
    <w:basedOn w:val="prastasis"/>
    <w:next w:val="prastasis"/>
    <w:link w:val="Antrat3Diagrama"/>
    <w:uiPriority w:val="9"/>
    <w:unhideWhenUsed/>
    <w:qFormat/>
    <w:rsid w:val="00B57F0B"/>
    <w:pPr>
      <w:keepNext/>
      <w:tabs>
        <w:tab w:val="left" w:pos="993"/>
        <w:tab w:val="left" w:pos="4253"/>
      </w:tabs>
      <w:spacing w:after="0" w:line="240" w:lineRule="auto"/>
      <w:ind w:left="34"/>
      <w:outlineLvl w:val="2"/>
    </w:pPr>
    <w:rPr>
      <w:rFonts w:ascii="Times New Roman" w:eastAsia="Calibri" w:hAnsi="Times New Roman" w:cs="Times New Roman"/>
      <w:b/>
      <w:sz w:val="24"/>
      <w:szCs w:val="24"/>
    </w:rPr>
  </w:style>
  <w:style w:type="paragraph" w:styleId="Antrat4">
    <w:name w:val="heading 4"/>
    <w:basedOn w:val="prastasis"/>
    <w:next w:val="prastasis"/>
    <w:link w:val="Antrat4Diagrama"/>
    <w:uiPriority w:val="9"/>
    <w:unhideWhenUsed/>
    <w:qFormat/>
    <w:rsid w:val="00B57F0B"/>
    <w:pPr>
      <w:keepNext/>
      <w:tabs>
        <w:tab w:val="left" w:pos="993"/>
        <w:tab w:val="left" w:pos="4253"/>
      </w:tabs>
      <w:spacing w:after="0" w:line="240" w:lineRule="auto"/>
      <w:jc w:val="both"/>
      <w:outlineLvl w:val="3"/>
    </w:pPr>
    <w:rPr>
      <w:rFonts w:ascii="Times New Roman" w:eastAsia="Calibri" w:hAnsi="Times New Roman" w:cs="Times New Roman"/>
      <w:b/>
      <w:sz w:val="23"/>
      <w:szCs w:val="23"/>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3702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3702E"/>
  </w:style>
  <w:style w:type="paragraph" w:styleId="Porat">
    <w:name w:val="footer"/>
    <w:basedOn w:val="prastasis"/>
    <w:link w:val="PoratDiagrama"/>
    <w:uiPriority w:val="99"/>
    <w:unhideWhenUsed/>
    <w:rsid w:val="009370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3702E"/>
  </w:style>
  <w:style w:type="paragraph" w:styleId="Debesliotekstas">
    <w:name w:val="Balloon Text"/>
    <w:basedOn w:val="prastasis"/>
    <w:link w:val="DebesliotekstasDiagrama"/>
    <w:uiPriority w:val="99"/>
    <w:semiHidden/>
    <w:unhideWhenUsed/>
    <w:rsid w:val="0093702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3702E"/>
    <w:rPr>
      <w:rFonts w:ascii="Tahoma" w:hAnsi="Tahoma" w:cs="Tahoma"/>
      <w:sz w:val="16"/>
      <w:szCs w:val="16"/>
    </w:rPr>
  </w:style>
  <w:style w:type="character" w:customStyle="1" w:styleId="Antrat1Diagrama">
    <w:name w:val="Antraštė 1 Diagrama"/>
    <w:basedOn w:val="Numatytasispastraiposriftas"/>
    <w:link w:val="Antrat1"/>
    <w:uiPriority w:val="9"/>
    <w:rsid w:val="00B71CD5"/>
    <w:rPr>
      <w:rFonts w:ascii="Times New Roman" w:hAnsi="Times New Roman" w:cs="Times New Roman"/>
      <w:b/>
      <w:sz w:val="24"/>
      <w:szCs w:val="24"/>
    </w:rPr>
  </w:style>
  <w:style w:type="paragraph" w:styleId="Sraopastraipa">
    <w:name w:val="List Paragraph"/>
    <w:aliases w:val="ERP-List Paragraph,List Paragraph11,lp1,Bullet 1,Use Case List Paragraph,List Paragraph21,Buletai,Bullet EY,List Paragraph1,List Paragraph2,Numbering,List Paragraph111,Paragraph,List Paragraph Red,Sąrašo pastraipa1,List Paragraph3"/>
    <w:basedOn w:val="prastasis"/>
    <w:link w:val="SraopastraipaDiagrama"/>
    <w:uiPriority w:val="34"/>
    <w:qFormat/>
    <w:rsid w:val="00B71CD5"/>
    <w:pPr>
      <w:ind w:left="720"/>
      <w:contextualSpacing/>
    </w:pPr>
  </w:style>
  <w:style w:type="table" w:styleId="Lentelstinklelis">
    <w:name w:val="Table Grid"/>
    <w:basedOn w:val="prastojilentel"/>
    <w:uiPriority w:val="59"/>
    <w:rsid w:val="00B71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43C31"/>
    <w:pPr>
      <w:spacing w:after="0" w:line="240" w:lineRule="auto"/>
      <w:jc w:val="both"/>
    </w:pPr>
    <w:rPr>
      <w:rFonts w:ascii="Times New Roman" w:hAnsi="Times New Roman" w:cs="Times New Roman"/>
      <w:i/>
      <w:color w:val="FF0000"/>
      <w:sz w:val="24"/>
      <w:szCs w:val="24"/>
    </w:rPr>
  </w:style>
  <w:style w:type="character" w:customStyle="1" w:styleId="PagrindinistekstasDiagrama">
    <w:name w:val="Pagrindinis tekstas Diagrama"/>
    <w:basedOn w:val="Numatytasispastraiposriftas"/>
    <w:link w:val="Pagrindinistekstas"/>
    <w:uiPriority w:val="99"/>
    <w:rsid w:val="00543C31"/>
    <w:rPr>
      <w:rFonts w:ascii="Times New Roman" w:hAnsi="Times New Roman" w:cs="Times New Roman"/>
      <w:i/>
      <w:color w:val="FF0000"/>
      <w:sz w:val="24"/>
      <w:szCs w:val="24"/>
    </w:rPr>
  </w:style>
  <w:style w:type="paragraph" w:styleId="Pagrindinistekstas2">
    <w:name w:val="Body Text 2"/>
    <w:basedOn w:val="prastasis"/>
    <w:link w:val="Pagrindinistekstas2Diagrama"/>
    <w:uiPriority w:val="99"/>
    <w:unhideWhenUsed/>
    <w:rsid w:val="009045C6"/>
    <w:pPr>
      <w:tabs>
        <w:tab w:val="left" w:pos="317"/>
      </w:tabs>
      <w:spacing w:after="0" w:line="240" w:lineRule="auto"/>
      <w:jc w:val="both"/>
    </w:pPr>
    <w:rPr>
      <w:rFonts w:ascii="Times New Roman" w:hAnsi="Times New Roman" w:cs="Times New Roman"/>
      <w:sz w:val="24"/>
      <w:szCs w:val="24"/>
    </w:rPr>
  </w:style>
  <w:style w:type="character" w:customStyle="1" w:styleId="Pagrindinistekstas2Diagrama">
    <w:name w:val="Pagrindinis tekstas 2 Diagrama"/>
    <w:basedOn w:val="Numatytasispastraiposriftas"/>
    <w:link w:val="Pagrindinistekstas2"/>
    <w:uiPriority w:val="99"/>
    <w:rsid w:val="009045C6"/>
    <w:rPr>
      <w:rFonts w:ascii="Times New Roman" w:hAnsi="Times New Roman" w:cs="Times New Roman"/>
      <w:sz w:val="24"/>
      <w:szCs w:val="24"/>
    </w:rPr>
  </w:style>
  <w:style w:type="paragraph" w:styleId="Pagrindiniotekstotrauka">
    <w:name w:val="Body Text Indent"/>
    <w:basedOn w:val="prastasis"/>
    <w:link w:val="PagrindiniotekstotraukaDiagrama"/>
    <w:uiPriority w:val="99"/>
    <w:unhideWhenUsed/>
    <w:rsid w:val="009045C6"/>
    <w:pPr>
      <w:spacing w:after="0" w:line="240" w:lineRule="auto"/>
      <w:ind w:firstLine="175"/>
      <w:jc w:val="both"/>
    </w:pPr>
    <w:rPr>
      <w:rFonts w:ascii="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9045C6"/>
    <w:rPr>
      <w:rFonts w:ascii="Times New Roman" w:hAnsi="Times New Roman" w:cs="Times New Roman"/>
      <w:sz w:val="24"/>
      <w:szCs w:val="24"/>
    </w:rPr>
  </w:style>
  <w:style w:type="character" w:customStyle="1" w:styleId="CharStyle27">
    <w:name w:val="Char Style 27"/>
    <w:basedOn w:val="Numatytasispastraiposriftas"/>
    <w:rsid w:val="0076669F"/>
    <w:rPr>
      <w:rFonts w:ascii="Arial" w:eastAsia="Arial" w:hAnsi="Arial" w:cs="Arial"/>
      <w:b w:val="0"/>
      <w:bCs w:val="0"/>
      <w:i w:val="0"/>
      <w:iCs w:val="0"/>
      <w:smallCaps w:val="0"/>
      <w:strike w:val="0"/>
      <w:color w:val="000000"/>
      <w:spacing w:val="0"/>
      <w:w w:val="90"/>
      <w:position w:val="0"/>
      <w:sz w:val="11"/>
      <w:szCs w:val="11"/>
      <w:u w:val="none"/>
      <w:lang w:val="lt-LT" w:eastAsia="lt-LT" w:bidi="lt-LT"/>
    </w:rPr>
  </w:style>
  <w:style w:type="character" w:customStyle="1" w:styleId="CharStyle28">
    <w:name w:val="Char Style 28"/>
    <w:basedOn w:val="Numatytasispastraiposriftas"/>
    <w:rsid w:val="0076669F"/>
    <w:rPr>
      <w:rFonts w:ascii="Arial" w:eastAsia="Arial" w:hAnsi="Arial" w:cs="Arial"/>
      <w:b w:val="0"/>
      <w:bCs w:val="0"/>
      <w:i/>
      <w:iCs/>
      <w:smallCaps w:val="0"/>
      <w:strike w:val="0"/>
      <w:color w:val="000000"/>
      <w:spacing w:val="0"/>
      <w:w w:val="100"/>
      <w:position w:val="0"/>
      <w:sz w:val="11"/>
      <w:szCs w:val="11"/>
      <w:u w:val="single"/>
      <w:lang w:val="lt-LT" w:eastAsia="lt-LT" w:bidi="lt-LT"/>
    </w:rPr>
  </w:style>
  <w:style w:type="character" w:customStyle="1" w:styleId="CharStyle29">
    <w:name w:val="Char Style 29"/>
    <w:basedOn w:val="Numatytasispastraiposriftas"/>
    <w:rsid w:val="0076669F"/>
    <w:rPr>
      <w:rFonts w:ascii="Arial" w:eastAsia="Arial" w:hAnsi="Arial" w:cs="Arial"/>
      <w:b w:val="0"/>
      <w:bCs w:val="0"/>
      <w:i/>
      <w:iCs/>
      <w:smallCaps w:val="0"/>
      <w:strike w:val="0"/>
      <w:color w:val="000000"/>
      <w:spacing w:val="0"/>
      <w:w w:val="100"/>
      <w:position w:val="0"/>
      <w:sz w:val="11"/>
      <w:szCs w:val="11"/>
      <w:u w:val="none"/>
      <w:lang w:val="lt-LT" w:eastAsia="lt-LT" w:bidi="lt-LT"/>
    </w:rPr>
  </w:style>
  <w:style w:type="paragraph" w:customStyle="1" w:styleId="NormalLent">
    <w:name w:val="Normal Lent"/>
    <w:basedOn w:val="prastasis"/>
    <w:rsid w:val="00365141"/>
    <w:pPr>
      <w:spacing w:after="0" w:line="240" w:lineRule="auto"/>
      <w:jc w:val="both"/>
    </w:pPr>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
    <w:rsid w:val="0060521D"/>
    <w:rPr>
      <w:rFonts w:ascii="Times New Roman" w:eastAsia="Calibri" w:hAnsi="Times New Roman" w:cs="Times New Roman"/>
      <w:i/>
      <w:color w:val="FF0000"/>
      <w:sz w:val="23"/>
      <w:szCs w:val="23"/>
    </w:rPr>
  </w:style>
  <w:style w:type="table" w:customStyle="1" w:styleId="Lentelstinklelis1">
    <w:name w:val="Lentelės tinklelis1"/>
    <w:basedOn w:val="prastojilentel"/>
    <w:next w:val="Lentelstinklelis"/>
    <w:uiPriority w:val="39"/>
    <w:rsid w:val="0060521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8B4A66"/>
    <w:rPr>
      <w:color w:val="0000FF" w:themeColor="hyperlink"/>
      <w:u w:val="single"/>
    </w:rPr>
  </w:style>
  <w:style w:type="paragraph" w:styleId="Pagrindinistekstas3">
    <w:name w:val="Body Text 3"/>
    <w:basedOn w:val="prastasis"/>
    <w:link w:val="Pagrindinistekstas3Diagrama"/>
    <w:uiPriority w:val="99"/>
    <w:unhideWhenUsed/>
    <w:rsid w:val="00DD6223"/>
    <w:pPr>
      <w:tabs>
        <w:tab w:val="left" w:pos="568"/>
        <w:tab w:val="left" w:pos="1418"/>
        <w:tab w:val="left" w:pos="1710"/>
      </w:tabs>
      <w:spacing w:after="0" w:line="240" w:lineRule="auto"/>
      <w:ind w:right="140"/>
      <w:jc w:val="both"/>
    </w:pPr>
    <w:rPr>
      <w:rFonts w:ascii="Times New Roman" w:eastAsia="Calibri" w:hAnsi="Times New Roman" w:cs="Times New Roman"/>
      <w:sz w:val="24"/>
      <w:szCs w:val="24"/>
      <w:lang w:eastAsia="lt-LT"/>
    </w:rPr>
  </w:style>
  <w:style w:type="character" w:customStyle="1" w:styleId="Pagrindinistekstas3Diagrama">
    <w:name w:val="Pagrindinis tekstas 3 Diagrama"/>
    <w:basedOn w:val="Numatytasispastraiposriftas"/>
    <w:link w:val="Pagrindinistekstas3"/>
    <w:uiPriority w:val="99"/>
    <w:rsid w:val="00DD6223"/>
    <w:rPr>
      <w:rFonts w:ascii="Times New Roman" w:eastAsia="Calibri" w:hAnsi="Times New Roman" w:cs="Times New Roman"/>
      <w:sz w:val="24"/>
      <w:szCs w:val="24"/>
      <w:lang w:eastAsia="lt-LT"/>
    </w:rPr>
  </w:style>
  <w:style w:type="paragraph" w:styleId="Pagrindiniotekstotrauka2">
    <w:name w:val="Body Text Indent 2"/>
    <w:basedOn w:val="prastasis"/>
    <w:link w:val="Pagrindiniotekstotrauka2Diagrama"/>
    <w:uiPriority w:val="99"/>
    <w:unhideWhenUsed/>
    <w:rsid w:val="00DD6223"/>
    <w:pPr>
      <w:tabs>
        <w:tab w:val="left" w:pos="567"/>
        <w:tab w:val="left" w:pos="1418"/>
        <w:tab w:val="left" w:pos="1710"/>
      </w:tabs>
      <w:spacing w:after="0" w:line="240" w:lineRule="auto"/>
      <w:ind w:right="140" w:firstLine="284"/>
      <w:jc w:val="both"/>
    </w:pPr>
    <w:rPr>
      <w:rFonts w:ascii="Times New Roman" w:eastAsia="Calibri" w:hAnsi="Times New Roman" w:cs="Times New Roman"/>
      <w:sz w:val="24"/>
      <w:szCs w:val="24"/>
      <w:lang w:eastAsia="lt-LT"/>
    </w:rPr>
  </w:style>
  <w:style w:type="character" w:customStyle="1" w:styleId="Pagrindiniotekstotrauka2Diagrama">
    <w:name w:val="Pagrindinio teksto įtrauka 2 Diagrama"/>
    <w:basedOn w:val="Numatytasispastraiposriftas"/>
    <w:link w:val="Pagrindiniotekstotrauka2"/>
    <w:uiPriority w:val="99"/>
    <w:rsid w:val="00DD6223"/>
    <w:rPr>
      <w:rFonts w:ascii="Times New Roman" w:eastAsia="Calibri" w:hAnsi="Times New Roman" w:cs="Times New Roman"/>
      <w:sz w:val="24"/>
      <w:szCs w:val="24"/>
      <w:lang w:eastAsia="lt-LT"/>
    </w:rPr>
  </w:style>
  <w:style w:type="character" w:customStyle="1" w:styleId="Antrat3Diagrama">
    <w:name w:val="Antraštė 3 Diagrama"/>
    <w:basedOn w:val="Numatytasispastraiposriftas"/>
    <w:link w:val="Antrat3"/>
    <w:uiPriority w:val="9"/>
    <w:rsid w:val="00B57F0B"/>
    <w:rPr>
      <w:rFonts w:ascii="Times New Roman" w:eastAsia="Calibri" w:hAnsi="Times New Roman" w:cs="Times New Roman"/>
      <w:b/>
      <w:sz w:val="24"/>
      <w:szCs w:val="24"/>
    </w:rPr>
  </w:style>
  <w:style w:type="character" w:customStyle="1" w:styleId="Antrat4Diagrama">
    <w:name w:val="Antraštė 4 Diagrama"/>
    <w:basedOn w:val="Numatytasispastraiposriftas"/>
    <w:link w:val="Antrat4"/>
    <w:uiPriority w:val="9"/>
    <w:rsid w:val="00B57F0B"/>
    <w:rPr>
      <w:rFonts w:ascii="Times New Roman" w:eastAsia="Calibri" w:hAnsi="Times New Roman" w:cs="Times New Roman"/>
      <w:b/>
      <w:sz w:val="23"/>
      <w:szCs w:val="23"/>
    </w:rPr>
  </w:style>
  <w:style w:type="paragraph" w:styleId="Pagrindiniotekstotrauka3">
    <w:name w:val="Body Text Indent 3"/>
    <w:basedOn w:val="prastasis"/>
    <w:link w:val="Pagrindiniotekstotrauka3Diagrama"/>
    <w:uiPriority w:val="99"/>
    <w:unhideWhenUsed/>
    <w:rsid w:val="002D0FDF"/>
    <w:pPr>
      <w:tabs>
        <w:tab w:val="left" w:pos="993"/>
        <w:tab w:val="left" w:pos="4253"/>
      </w:tabs>
      <w:spacing w:after="0" w:line="240" w:lineRule="auto"/>
      <w:ind w:left="34"/>
    </w:pPr>
    <w:rPr>
      <w:rFonts w:ascii="Times New Roman" w:eastAsia="Calibri" w:hAnsi="Times New Roman" w:cs="Times New Roman"/>
      <w:b/>
      <w:sz w:val="23"/>
      <w:szCs w:val="23"/>
    </w:rPr>
  </w:style>
  <w:style w:type="character" w:customStyle="1" w:styleId="Pagrindiniotekstotrauka3Diagrama">
    <w:name w:val="Pagrindinio teksto įtrauka 3 Diagrama"/>
    <w:basedOn w:val="Numatytasispastraiposriftas"/>
    <w:link w:val="Pagrindiniotekstotrauka3"/>
    <w:uiPriority w:val="99"/>
    <w:rsid w:val="002D0FDF"/>
    <w:rPr>
      <w:rFonts w:ascii="Times New Roman" w:eastAsia="Calibri" w:hAnsi="Times New Roman" w:cs="Times New Roman"/>
      <w:b/>
      <w:sz w:val="23"/>
      <w:szCs w:val="23"/>
    </w:rPr>
  </w:style>
  <w:style w:type="character" w:customStyle="1" w:styleId="CharStyle4">
    <w:name w:val="Char Style 4"/>
    <w:basedOn w:val="Numatytasispastraiposriftas"/>
    <w:link w:val="Style2"/>
    <w:rsid w:val="00237F90"/>
    <w:rPr>
      <w:sz w:val="23"/>
      <w:szCs w:val="23"/>
      <w:shd w:val="clear" w:color="auto" w:fill="FFFFFF"/>
    </w:rPr>
  </w:style>
  <w:style w:type="character" w:customStyle="1" w:styleId="CharStyle17">
    <w:name w:val="Char Style 17"/>
    <w:basedOn w:val="CharStyle4"/>
    <w:rsid w:val="00237F90"/>
    <w:rPr>
      <w:rFonts w:ascii="Times New Roman" w:eastAsia="Times New Roman" w:hAnsi="Times New Roman" w:cs="Times New Roman"/>
      <w:b/>
      <w:bCs/>
      <w:color w:val="000000"/>
      <w:spacing w:val="0"/>
      <w:w w:val="100"/>
      <w:position w:val="0"/>
      <w:sz w:val="23"/>
      <w:szCs w:val="23"/>
      <w:shd w:val="clear" w:color="auto" w:fill="FFFFFF"/>
      <w:lang w:val="lt-LT" w:eastAsia="lt-LT" w:bidi="lt-LT"/>
    </w:rPr>
  </w:style>
  <w:style w:type="paragraph" w:customStyle="1" w:styleId="Style2">
    <w:name w:val="Style 2"/>
    <w:basedOn w:val="prastasis"/>
    <w:link w:val="CharStyle4"/>
    <w:rsid w:val="00237F90"/>
    <w:pPr>
      <w:widowControl w:val="0"/>
      <w:shd w:val="clear" w:color="auto" w:fill="FFFFFF"/>
      <w:spacing w:after="120" w:line="0" w:lineRule="atLeast"/>
      <w:ind w:hanging="540"/>
    </w:pPr>
    <w:rPr>
      <w:sz w:val="23"/>
      <w:szCs w:val="23"/>
    </w:rPr>
  </w:style>
  <w:style w:type="character" w:customStyle="1" w:styleId="CharStyle16">
    <w:name w:val="Char Style 16"/>
    <w:basedOn w:val="CharStyle4"/>
    <w:rsid w:val="00F47EF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LT" w:eastAsia="lt-LT" w:bidi="lt-LT"/>
    </w:rPr>
  </w:style>
  <w:style w:type="character" w:styleId="Komentaronuoroda">
    <w:name w:val="annotation reference"/>
    <w:basedOn w:val="Numatytasispastraiposriftas"/>
    <w:uiPriority w:val="99"/>
    <w:semiHidden/>
    <w:unhideWhenUsed/>
    <w:rsid w:val="00C735FD"/>
    <w:rPr>
      <w:sz w:val="16"/>
      <w:szCs w:val="16"/>
    </w:rPr>
  </w:style>
  <w:style w:type="paragraph" w:styleId="Komentarotekstas">
    <w:name w:val="annotation text"/>
    <w:basedOn w:val="prastasis"/>
    <w:link w:val="KomentarotekstasDiagrama"/>
    <w:uiPriority w:val="99"/>
    <w:unhideWhenUsed/>
    <w:rsid w:val="00C735F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35FD"/>
    <w:rPr>
      <w:sz w:val="20"/>
      <w:szCs w:val="20"/>
    </w:rPr>
  </w:style>
  <w:style w:type="paragraph" w:styleId="Komentarotema">
    <w:name w:val="annotation subject"/>
    <w:basedOn w:val="Komentarotekstas"/>
    <w:next w:val="Komentarotekstas"/>
    <w:link w:val="KomentarotemaDiagrama"/>
    <w:uiPriority w:val="99"/>
    <w:semiHidden/>
    <w:unhideWhenUsed/>
    <w:rsid w:val="00C735FD"/>
    <w:rPr>
      <w:b/>
      <w:bCs/>
    </w:rPr>
  </w:style>
  <w:style w:type="character" w:customStyle="1" w:styleId="KomentarotemaDiagrama">
    <w:name w:val="Komentaro tema Diagrama"/>
    <w:basedOn w:val="KomentarotekstasDiagrama"/>
    <w:link w:val="Komentarotema"/>
    <w:uiPriority w:val="99"/>
    <w:semiHidden/>
    <w:rsid w:val="00C735FD"/>
    <w:rPr>
      <w:b/>
      <w:bCs/>
      <w:sz w:val="20"/>
      <w:szCs w:val="20"/>
    </w:rPr>
  </w:style>
  <w:style w:type="character" w:customStyle="1" w:styleId="SraopastraipaDiagrama">
    <w:name w:val="Sąrašo pastraipa Diagrama"/>
    <w:aliases w:val="ERP-List Paragraph Diagrama,List Paragraph11 Diagrama,lp1 Diagrama,Bullet 1 Diagrama,Use Case List Paragraph Diagrama,List Paragraph21 Diagrama,Buletai Diagrama,Bullet EY Diagrama,List Paragraph1 Diagrama,Numbering Diagrama"/>
    <w:link w:val="Sraopastraipa"/>
    <w:uiPriority w:val="34"/>
    <w:qFormat/>
    <w:locked/>
    <w:rsid w:val="00670E7B"/>
  </w:style>
  <w:style w:type="paragraph" w:styleId="prastasiniatinklio">
    <w:name w:val="Normal (Web)"/>
    <w:basedOn w:val="prastasis"/>
    <w:uiPriority w:val="99"/>
    <w:unhideWhenUsed/>
    <w:rsid w:val="0048759B"/>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uslapioinaostekstas">
    <w:name w:val="footnote text"/>
    <w:basedOn w:val="prastasis"/>
    <w:link w:val="PuslapioinaostekstasDiagrama"/>
    <w:uiPriority w:val="99"/>
    <w:semiHidden/>
    <w:unhideWhenUsed/>
    <w:rsid w:val="001F5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1F53D3"/>
    <w:rPr>
      <w:sz w:val="20"/>
      <w:szCs w:val="20"/>
    </w:rPr>
  </w:style>
  <w:style w:type="character" w:styleId="Puslapioinaosnuoroda">
    <w:name w:val="footnote reference"/>
    <w:uiPriority w:val="99"/>
    <w:rsid w:val="001F53D3"/>
    <w:rPr>
      <w:vertAlign w:val="superscript"/>
    </w:rPr>
  </w:style>
  <w:style w:type="paragraph" w:customStyle="1" w:styleId="Betarp1">
    <w:name w:val="Be tarpų1"/>
    <w:basedOn w:val="prastasis"/>
    <w:rsid w:val="00434AA7"/>
    <w:pPr>
      <w:autoSpaceDN w:val="0"/>
      <w:spacing w:after="0" w:line="240" w:lineRule="auto"/>
    </w:pPr>
    <w:rPr>
      <w:rFonts w:ascii="Calibri" w:eastAsia="Calibri" w:hAnsi="Calibri" w:cs="Calibri"/>
    </w:rPr>
  </w:style>
  <w:style w:type="paragraph" w:styleId="Pataisymai">
    <w:name w:val="Revision"/>
    <w:hidden/>
    <w:uiPriority w:val="99"/>
    <w:semiHidden/>
    <w:rsid w:val="00372D34"/>
    <w:pPr>
      <w:spacing w:after="0" w:line="240" w:lineRule="auto"/>
    </w:pPr>
  </w:style>
  <w:style w:type="paragraph" w:customStyle="1" w:styleId="paragraph">
    <w:name w:val="paragraph"/>
    <w:basedOn w:val="prastasis"/>
    <w:rsid w:val="0078459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rsid w:val="0078459A"/>
  </w:style>
  <w:style w:type="character" w:customStyle="1" w:styleId="eop">
    <w:name w:val="eop"/>
    <w:basedOn w:val="Numatytasispastraiposriftas"/>
    <w:rsid w:val="0078459A"/>
  </w:style>
  <w:style w:type="character" w:styleId="Neapdorotaspaminjimas">
    <w:name w:val="Unresolved Mention"/>
    <w:basedOn w:val="Numatytasispastraiposriftas"/>
    <w:uiPriority w:val="99"/>
    <w:semiHidden/>
    <w:unhideWhenUsed/>
    <w:rsid w:val="00D33A61"/>
    <w:rPr>
      <w:color w:val="605E5C"/>
      <w:shd w:val="clear" w:color="auto" w:fill="E1DFDD"/>
    </w:rPr>
  </w:style>
  <w:style w:type="paragraph" w:styleId="Betarp">
    <w:name w:val="No Spacing"/>
    <w:uiPriority w:val="99"/>
    <w:qFormat/>
    <w:rsid w:val="004B5FB1"/>
    <w:pPr>
      <w:suppressAutoHyphens/>
      <w:spacing w:after="0" w:line="240" w:lineRule="auto"/>
    </w:pPr>
    <w:rPr>
      <w:rFonts w:ascii="Times New Roman" w:eastAsia="Times New Roman" w:hAnsi="Times New Roman" w:cs="Times New Roman"/>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04876">
      <w:bodyDiv w:val="1"/>
      <w:marLeft w:val="0"/>
      <w:marRight w:val="0"/>
      <w:marTop w:val="0"/>
      <w:marBottom w:val="0"/>
      <w:divBdr>
        <w:top w:val="none" w:sz="0" w:space="0" w:color="auto"/>
        <w:left w:val="none" w:sz="0" w:space="0" w:color="auto"/>
        <w:bottom w:val="none" w:sz="0" w:space="0" w:color="auto"/>
        <w:right w:val="none" w:sz="0" w:space="0" w:color="auto"/>
      </w:divBdr>
    </w:div>
    <w:div w:id="79446555">
      <w:bodyDiv w:val="1"/>
      <w:marLeft w:val="0"/>
      <w:marRight w:val="0"/>
      <w:marTop w:val="0"/>
      <w:marBottom w:val="0"/>
      <w:divBdr>
        <w:top w:val="none" w:sz="0" w:space="0" w:color="auto"/>
        <w:left w:val="none" w:sz="0" w:space="0" w:color="auto"/>
        <w:bottom w:val="none" w:sz="0" w:space="0" w:color="auto"/>
        <w:right w:val="none" w:sz="0" w:space="0" w:color="auto"/>
      </w:divBdr>
    </w:div>
    <w:div w:id="81532139">
      <w:bodyDiv w:val="1"/>
      <w:marLeft w:val="0"/>
      <w:marRight w:val="0"/>
      <w:marTop w:val="0"/>
      <w:marBottom w:val="0"/>
      <w:divBdr>
        <w:top w:val="none" w:sz="0" w:space="0" w:color="auto"/>
        <w:left w:val="none" w:sz="0" w:space="0" w:color="auto"/>
        <w:bottom w:val="none" w:sz="0" w:space="0" w:color="auto"/>
        <w:right w:val="none" w:sz="0" w:space="0" w:color="auto"/>
      </w:divBdr>
    </w:div>
    <w:div w:id="272058668">
      <w:bodyDiv w:val="1"/>
      <w:marLeft w:val="0"/>
      <w:marRight w:val="0"/>
      <w:marTop w:val="0"/>
      <w:marBottom w:val="0"/>
      <w:divBdr>
        <w:top w:val="none" w:sz="0" w:space="0" w:color="auto"/>
        <w:left w:val="none" w:sz="0" w:space="0" w:color="auto"/>
        <w:bottom w:val="none" w:sz="0" w:space="0" w:color="auto"/>
        <w:right w:val="none" w:sz="0" w:space="0" w:color="auto"/>
      </w:divBdr>
    </w:div>
    <w:div w:id="306671320">
      <w:bodyDiv w:val="1"/>
      <w:marLeft w:val="0"/>
      <w:marRight w:val="0"/>
      <w:marTop w:val="0"/>
      <w:marBottom w:val="0"/>
      <w:divBdr>
        <w:top w:val="none" w:sz="0" w:space="0" w:color="auto"/>
        <w:left w:val="none" w:sz="0" w:space="0" w:color="auto"/>
        <w:bottom w:val="none" w:sz="0" w:space="0" w:color="auto"/>
        <w:right w:val="none" w:sz="0" w:space="0" w:color="auto"/>
      </w:divBdr>
    </w:div>
    <w:div w:id="317611286">
      <w:bodyDiv w:val="1"/>
      <w:marLeft w:val="0"/>
      <w:marRight w:val="0"/>
      <w:marTop w:val="0"/>
      <w:marBottom w:val="0"/>
      <w:divBdr>
        <w:top w:val="none" w:sz="0" w:space="0" w:color="auto"/>
        <w:left w:val="none" w:sz="0" w:space="0" w:color="auto"/>
        <w:bottom w:val="none" w:sz="0" w:space="0" w:color="auto"/>
        <w:right w:val="none" w:sz="0" w:space="0" w:color="auto"/>
      </w:divBdr>
    </w:div>
    <w:div w:id="724764967">
      <w:bodyDiv w:val="1"/>
      <w:marLeft w:val="0"/>
      <w:marRight w:val="0"/>
      <w:marTop w:val="0"/>
      <w:marBottom w:val="0"/>
      <w:divBdr>
        <w:top w:val="none" w:sz="0" w:space="0" w:color="auto"/>
        <w:left w:val="none" w:sz="0" w:space="0" w:color="auto"/>
        <w:bottom w:val="none" w:sz="0" w:space="0" w:color="auto"/>
        <w:right w:val="none" w:sz="0" w:space="0" w:color="auto"/>
      </w:divBdr>
    </w:div>
    <w:div w:id="860700987">
      <w:bodyDiv w:val="1"/>
      <w:marLeft w:val="0"/>
      <w:marRight w:val="0"/>
      <w:marTop w:val="0"/>
      <w:marBottom w:val="0"/>
      <w:divBdr>
        <w:top w:val="none" w:sz="0" w:space="0" w:color="auto"/>
        <w:left w:val="none" w:sz="0" w:space="0" w:color="auto"/>
        <w:bottom w:val="none" w:sz="0" w:space="0" w:color="auto"/>
        <w:right w:val="none" w:sz="0" w:space="0" w:color="auto"/>
      </w:divBdr>
    </w:div>
    <w:div w:id="899678764">
      <w:bodyDiv w:val="1"/>
      <w:marLeft w:val="0"/>
      <w:marRight w:val="0"/>
      <w:marTop w:val="0"/>
      <w:marBottom w:val="0"/>
      <w:divBdr>
        <w:top w:val="none" w:sz="0" w:space="0" w:color="auto"/>
        <w:left w:val="none" w:sz="0" w:space="0" w:color="auto"/>
        <w:bottom w:val="none" w:sz="0" w:space="0" w:color="auto"/>
        <w:right w:val="none" w:sz="0" w:space="0" w:color="auto"/>
      </w:divBdr>
    </w:div>
    <w:div w:id="913318775">
      <w:bodyDiv w:val="1"/>
      <w:marLeft w:val="0"/>
      <w:marRight w:val="0"/>
      <w:marTop w:val="0"/>
      <w:marBottom w:val="0"/>
      <w:divBdr>
        <w:top w:val="none" w:sz="0" w:space="0" w:color="auto"/>
        <w:left w:val="none" w:sz="0" w:space="0" w:color="auto"/>
        <w:bottom w:val="none" w:sz="0" w:space="0" w:color="auto"/>
        <w:right w:val="none" w:sz="0" w:space="0" w:color="auto"/>
      </w:divBdr>
    </w:div>
    <w:div w:id="971859761">
      <w:bodyDiv w:val="1"/>
      <w:marLeft w:val="0"/>
      <w:marRight w:val="0"/>
      <w:marTop w:val="0"/>
      <w:marBottom w:val="0"/>
      <w:divBdr>
        <w:top w:val="none" w:sz="0" w:space="0" w:color="auto"/>
        <w:left w:val="none" w:sz="0" w:space="0" w:color="auto"/>
        <w:bottom w:val="none" w:sz="0" w:space="0" w:color="auto"/>
        <w:right w:val="none" w:sz="0" w:space="0" w:color="auto"/>
      </w:divBdr>
    </w:div>
    <w:div w:id="972100008">
      <w:bodyDiv w:val="1"/>
      <w:marLeft w:val="0"/>
      <w:marRight w:val="0"/>
      <w:marTop w:val="0"/>
      <w:marBottom w:val="0"/>
      <w:divBdr>
        <w:top w:val="none" w:sz="0" w:space="0" w:color="auto"/>
        <w:left w:val="none" w:sz="0" w:space="0" w:color="auto"/>
        <w:bottom w:val="none" w:sz="0" w:space="0" w:color="auto"/>
        <w:right w:val="none" w:sz="0" w:space="0" w:color="auto"/>
      </w:divBdr>
    </w:div>
    <w:div w:id="1058819812">
      <w:bodyDiv w:val="1"/>
      <w:marLeft w:val="0"/>
      <w:marRight w:val="0"/>
      <w:marTop w:val="0"/>
      <w:marBottom w:val="0"/>
      <w:divBdr>
        <w:top w:val="none" w:sz="0" w:space="0" w:color="auto"/>
        <w:left w:val="none" w:sz="0" w:space="0" w:color="auto"/>
        <w:bottom w:val="none" w:sz="0" w:space="0" w:color="auto"/>
        <w:right w:val="none" w:sz="0" w:space="0" w:color="auto"/>
      </w:divBdr>
    </w:div>
    <w:div w:id="1143275999">
      <w:bodyDiv w:val="1"/>
      <w:marLeft w:val="0"/>
      <w:marRight w:val="0"/>
      <w:marTop w:val="0"/>
      <w:marBottom w:val="0"/>
      <w:divBdr>
        <w:top w:val="none" w:sz="0" w:space="0" w:color="auto"/>
        <w:left w:val="none" w:sz="0" w:space="0" w:color="auto"/>
        <w:bottom w:val="none" w:sz="0" w:space="0" w:color="auto"/>
        <w:right w:val="none" w:sz="0" w:space="0" w:color="auto"/>
      </w:divBdr>
    </w:div>
    <w:div w:id="1306664893">
      <w:bodyDiv w:val="1"/>
      <w:marLeft w:val="0"/>
      <w:marRight w:val="0"/>
      <w:marTop w:val="0"/>
      <w:marBottom w:val="0"/>
      <w:divBdr>
        <w:top w:val="none" w:sz="0" w:space="0" w:color="auto"/>
        <w:left w:val="none" w:sz="0" w:space="0" w:color="auto"/>
        <w:bottom w:val="none" w:sz="0" w:space="0" w:color="auto"/>
        <w:right w:val="none" w:sz="0" w:space="0" w:color="auto"/>
      </w:divBdr>
    </w:div>
    <w:div w:id="1387266542">
      <w:bodyDiv w:val="1"/>
      <w:marLeft w:val="0"/>
      <w:marRight w:val="0"/>
      <w:marTop w:val="0"/>
      <w:marBottom w:val="0"/>
      <w:divBdr>
        <w:top w:val="none" w:sz="0" w:space="0" w:color="auto"/>
        <w:left w:val="none" w:sz="0" w:space="0" w:color="auto"/>
        <w:bottom w:val="none" w:sz="0" w:space="0" w:color="auto"/>
        <w:right w:val="none" w:sz="0" w:space="0" w:color="auto"/>
      </w:divBdr>
    </w:div>
    <w:div w:id="1441952032">
      <w:bodyDiv w:val="1"/>
      <w:marLeft w:val="0"/>
      <w:marRight w:val="0"/>
      <w:marTop w:val="0"/>
      <w:marBottom w:val="0"/>
      <w:divBdr>
        <w:top w:val="none" w:sz="0" w:space="0" w:color="auto"/>
        <w:left w:val="none" w:sz="0" w:space="0" w:color="auto"/>
        <w:bottom w:val="none" w:sz="0" w:space="0" w:color="auto"/>
        <w:right w:val="none" w:sz="0" w:space="0" w:color="auto"/>
      </w:divBdr>
    </w:div>
    <w:div w:id="1477995333">
      <w:bodyDiv w:val="1"/>
      <w:marLeft w:val="0"/>
      <w:marRight w:val="0"/>
      <w:marTop w:val="0"/>
      <w:marBottom w:val="0"/>
      <w:divBdr>
        <w:top w:val="none" w:sz="0" w:space="0" w:color="auto"/>
        <w:left w:val="none" w:sz="0" w:space="0" w:color="auto"/>
        <w:bottom w:val="none" w:sz="0" w:space="0" w:color="auto"/>
        <w:right w:val="none" w:sz="0" w:space="0" w:color="auto"/>
      </w:divBdr>
    </w:div>
    <w:div w:id="1514301164">
      <w:bodyDiv w:val="1"/>
      <w:marLeft w:val="0"/>
      <w:marRight w:val="0"/>
      <w:marTop w:val="0"/>
      <w:marBottom w:val="0"/>
      <w:divBdr>
        <w:top w:val="none" w:sz="0" w:space="0" w:color="auto"/>
        <w:left w:val="none" w:sz="0" w:space="0" w:color="auto"/>
        <w:bottom w:val="none" w:sz="0" w:space="0" w:color="auto"/>
        <w:right w:val="none" w:sz="0" w:space="0" w:color="auto"/>
      </w:divBdr>
    </w:div>
    <w:div w:id="1535338293">
      <w:bodyDiv w:val="1"/>
      <w:marLeft w:val="0"/>
      <w:marRight w:val="0"/>
      <w:marTop w:val="0"/>
      <w:marBottom w:val="0"/>
      <w:divBdr>
        <w:top w:val="none" w:sz="0" w:space="0" w:color="auto"/>
        <w:left w:val="none" w:sz="0" w:space="0" w:color="auto"/>
        <w:bottom w:val="none" w:sz="0" w:space="0" w:color="auto"/>
        <w:right w:val="none" w:sz="0" w:space="0" w:color="auto"/>
      </w:divBdr>
    </w:div>
    <w:div w:id="1737431552">
      <w:bodyDiv w:val="1"/>
      <w:marLeft w:val="0"/>
      <w:marRight w:val="0"/>
      <w:marTop w:val="0"/>
      <w:marBottom w:val="0"/>
      <w:divBdr>
        <w:top w:val="none" w:sz="0" w:space="0" w:color="auto"/>
        <w:left w:val="none" w:sz="0" w:space="0" w:color="auto"/>
        <w:bottom w:val="none" w:sz="0" w:space="0" w:color="auto"/>
        <w:right w:val="none" w:sz="0" w:space="0" w:color="auto"/>
      </w:divBdr>
    </w:div>
    <w:div w:id="1808276584">
      <w:bodyDiv w:val="1"/>
      <w:marLeft w:val="0"/>
      <w:marRight w:val="0"/>
      <w:marTop w:val="0"/>
      <w:marBottom w:val="0"/>
      <w:divBdr>
        <w:top w:val="none" w:sz="0" w:space="0" w:color="auto"/>
        <w:left w:val="none" w:sz="0" w:space="0" w:color="auto"/>
        <w:bottom w:val="none" w:sz="0" w:space="0" w:color="auto"/>
        <w:right w:val="none" w:sz="0" w:space="0" w:color="auto"/>
      </w:divBdr>
    </w:div>
    <w:div w:id="1878545089">
      <w:bodyDiv w:val="1"/>
      <w:marLeft w:val="0"/>
      <w:marRight w:val="0"/>
      <w:marTop w:val="0"/>
      <w:marBottom w:val="0"/>
      <w:divBdr>
        <w:top w:val="none" w:sz="0" w:space="0" w:color="auto"/>
        <w:left w:val="none" w:sz="0" w:space="0" w:color="auto"/>
        <w:bottom w:val="none" w:sz="0" w:space="0" w:color="auto"/>
        <w:right w:val="none" w:sz="0" w:space="0" w:color="auto"/>
      </w:divBdr>
    </w:div>
    <w:div w:id="1914390886">
      <w:bodyDiv w:val="1"/>
      <w:marLeft w:val="0"/>
      <w:marRight w:val="0"/>
      <w:marTop w:val="0"/>
      <w:marBottom w:val="0"/>
      <w:divBdr>
        <w:top w:val="none" w:sz="0" w:space="0" w:color="auto"/>
        <w:left w:val="none" w:sz="0" w:space="0" w:color="auto"/>
        <w:bottom w:val="none" w:sz="0" w:space="0" w:color="auto"/>
        <w:right w:val="none" w:sz="0" w:space="0" w:color="auto"/>
      </w:divBdr>
    </w:div>
    <w:div w:id="1930263074">
      <w:bodyDiv w:val="1"/>
      <w:marLeft w:val="0"/>
      <w:marRight w:val="0"/>
      <w:marTop w:val="0"/>
      <w:marBottom w:val="0"/>
      <w:divBdr>
        <w:top w:val="none" w:sz="0" w:space="0" w:color="auto"/>
        <w:left w:val="none" w:sz="0" w:space="0" w:color="auto"/>
        <w:bottom w:val="none" w:sz="0" w:space="0" w:color="auto"/>
        <w:right w:val="none" w:sz="0" w:space="0" w:color="auto"/>
      </w:divBdr>
    </w:div>
    <w:div w:id="2085764108">
      <w:bodyDiv w:val="1"/>
      <w:marLeft w:val="0"/>
      <w:marRight w:val="0"/>
      <w:marTop w:val="0"/>
      <w:marBottom w:val="0"/>
      <w:divBdr>
        <w:top w:val="none" w:sz="0" w:space="0" w:color="auto"/>
        <w:left w:val="none" w:sz="0" w:space="0" w:color="auto"/>
        <w:bottom w:val="none" w:sz="0" w:space="0" w:color="auto"/>
        <w:right w:val="none" w:sz="0" w:space="0" w:color="auto"/>
      </w:divBdr>
    </w:div>
    <w:div w:id="211065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B4D0F-064B-4EDA-92C5-DE804CF85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1762</Words>
  <Characters>12959</Characters>
  <Application>Microsoft Office Word</Application>
  <DocSecurity>0</DocSecurity>
  <Lines>281</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Rudžionienė</dc:creator>
  <cp:lastModifiedBy>Laima Rudžionienė</cp:lastModifiedBy>
  <cp:revision>17</cp:revision>
  <dcterms:created xsi:type="dcterms:W3CDTF">2025-12-21T20:19:00Z</dcterms:created>
  <dcterms:modified xsi:type="dcterms:W3CDTF">2025-12-23T06:28:00Z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d22c3d-9145-4d5f-b85b-c720e2d2c997_Enabled">
    <vt:lpwstr>true</vt:lpwstr>
  </property>
  <property fmtid="{D5CDD505-2E9C-101B-9397-08002B2CF9AE}" pid="3" name="MSIP_Label_2fd22c3d-9145-4d5f-b85b-c720e2d2c997_SetDate">
    <vt:lpwstr>2025-06-19T10:38:52Z</vt:lpwstr>
  </property>
  <property fmtid="{D5CDD505-2E9C-101B-9397-08002B2CF9AE}" pid="4" name="MSIP_Label_2fd22c3d-9145-4d5f-b85b-c720e2d2c997_Method">
    <vt:lpwstr>Standard</vt:lpwstr>
  </property>
  <property fmtid="{D5CDD505-2E9C-101B-9397-08002B2CF9AE}" pid="5" name="MSIP_Label_2fd22c3d-9145-4d5f-b85b-c720e2d2c997_Name">
    <vt:lpwstr>Internal</vt:lpwstr>
  </property>
  <property fmtid="{D5CDD505-2E9C-101B-9397-08002B2CF9AE}" pid="6" name="MSIP_Label_2fd22c3d-9145-4d5f-b85b-c720e2d2c997_SiteId">
    <vt:lpwstr>32962403-0f39-4964-b217-92c6042cfde7</vt:lpwstr>
  </property>
  <property fmtid="{D5CDD505-2E9C-101B-9397-08002B2CF9AE}" pid="7" name="MSIP_Label_2fd22c3d-9145-4d5f-b85b-c720e2d2c997_ActionId">
    <vt:lpwstr>757f678d-8d8c-4cea-897f-e3c3a9b42af6</vt:lpwstr>
  </property>
  <property fmtid="{D5CDD505-2E9C-101B-9397-08002B2CF9AE}" pid="8" name="MSIP_Label_2fd22c3d-9145-4d5f-b85b-c720e2d2c997_ContentBits">
    <vt:lpwstr>0</vt:lpwstr>
  </property>
  <property fmtid="{D5CDD505-2E9C-101B-9397-08002B2CF9AE}" pid="9" name="MSIP_Label_2fd22c3d-9145-4d5f-b85b-c720e2d2c997_Tag">
    <vt:lpwstr>10, 3, 0, 1</vt:lpwstr>
  </property>
</Properties>
</file>